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EAEA" w14:textId="77777777" w:rsidR="005266D7" w:rsidRPr="005266D7" w:rsidRDefault="005266D7" w:rsidP="005266D7">
      <w:pPr>
        <w:widowControl/>
        <w:autoSpaceDE/>
        <w:autoSpaceDN/>
        <w:adjustRightInd/>
        <w:jc w:val="center"/>
        <w:rPr>
          <w:rFonts w:ascii="Times New Roman" w:hAnsi="Times New Roman"/>
          <w:b/>
          <w:sz w:val="36"/>
          <w:szCs w:val="36"/>
        </w:rPr>
      </w:pPr>
      <w:r w:rsidRPr="005266D7">
        <w:rPr>
          <w:rFonts w:ascii="Times New Roman" w:hAnsi="Times New Roman"/>
          <w:b/>
          <w:sz w:val="24"/>
        </w:rPr>
        <w:t>State of New Mexico</w:t>
      </w:r>
    </w:p>
    <w:p w14:paraId="675AE73A" w14:textId="77777777" w:rsidR="005266D7" w:rsidRPr="005266D7" w:rsidRDefault="005266D7" w:rsidP="005266D7">
      <w:pPr>
        <w:widowControl/>
        <w:autoSpaceDE/>
        <w:autoSpaceDN/>
        <w:adjustRightInd/>
        <w:jc w:val="center"/>
        <w:rPr>
          <w:rFonts w:ascii="Times New Roman" w:hAnsi="Times New Roman"/>
          <w:sz w:val="24"/>
          <w:highlight w:val="yellow"/>
        </w:rPr>
      </w:pPr>
    </w:p>
    <w:p w14:paraId="25657C35" w14:textId="24F1F920" w:rsidR="005266D7" w:rsidRPr="005266D7" w:rsidRDefault="005266D7" w:rsidP="005266D7">
      <w:pPr>
        <w:widowControl/>
        <w:autoSpaceDE/>
        <w:autoSpaceDN/>
        <w:adjustRightInd/>
        <w:jc w:val="center"/>
        <w:rPr>
          <w:rFonts w:ascii="Times New Roman" w:hAnsi="Times New Roman"/>
          <w:b/>
          <w:sz w:val="24"/>
        </w:rPr>
      </w:pPr>
      <w:r w:rsidRPr="005266D7">
        <w:rPr>
          <w:rFonts w:ascii="Times New Roman" w:hAnsi="Times New Roman"/>
          <w:b/>
          <w:sz w:val="24"/>
          <w:highlight w:val="yellow"/>
        </w:rPr>
        <w:t xml:space="preserve">[Insert Procuring </w:t>
      </w:r>
      <w:r w:rsidR="007178F5">
        <w:rPr>
          <w:rFonts w:ascii="Times New Roman" w:hAnsi="Times New Roman"/>
          <w:b/>
          <w:sz w:val="24"/>
          <w:highlight w:val="yellow"/>
        </w:rPr>
        <w:t>Entity</w:t>
      </w:r>
      <w:r w:rsidR="007178F5" w:rsidRPr="005266D7">
        <w:rPr>
          <w:rFonts w:ascii="Times New Roman" w:hAnsi="Times New Roman"/>
          <w:b/>
          <w:sz w:val="24"/>
          <w:highlight w:val="yellow"/>
        </w:rPr>
        <w:t xml:space="preserve"> </w:t>
      </w:r>
      <w:r w:rsidRPr="005266D7">
        <w:rPr>
          <w:rFonts w:ascii="Times New Roman" w:hAnsi="Times New Roman"/>
          <w:b/>
          <w:sz w:val="24"/>
          <w:highlight w:val="yellow"/>
        </w:rPr>
        <w:t>Name]</w:t>
      </w:r>
    </w:p>
    <w:p w14:paraId="415AB274" w14:textId="77777777" w:rsidR="005266D7" w:rsidRPr="005266D7" w:rsidRDefault="005266D7" w:rsidP="005266D7">
      <w:pPr>
        <w:widowControl/>
        <w:autoSpaceDE/>
        <w:autoSpaceDN/>
        <w:adjustRightInd/>
        <w:rPr>
          <w:rFonts w:ascii="Times New Roman" w:hAnsi="Times New Roman"/>
          <w:sz w:val="24"/>
        </w:rPr>
      </w:pPr>
    </w:p>
    <w:p w14:paraId="4F7CE4A1" w14:textId="0FEFB6B3"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 xml:space="preserve">Information Technology </w:t>
      </w:r>
      <w:r w:rsidR="00F2541E">
        <w:rPr>
          <w:rFonts w:ascii="Times New Roman" w:hAnsi="Times New Roman"/>
          <w:sz w:val="24"/>
        </w:rPr>
        <w:t xml:space="preserve">Professional Services </w:t>
      </w:r>
      <w:r w:rsidRPr="005266D7">
        <w:rPr>
          <w:rFonts w:ascii="Times New Roman" w:hAnsi="Times New Roman"/>
          <w:sz w:val="24"/>
        </w:rPr>
        <w:t>Agreement</w:t>
      </w:r>
    </w:p>
    <w:p w14:paraId="055BE230" w14:textId="71EF009C" w:rsidR="005266D7" w:rsidRPr="005266D7" w:rsidRDefault="007A5CA3" w:rsidP="005266D7">
      <w:pPr>
        <w:widowControl/>
        <w:autoSpaceDE/>
        <w:autoSpaceDN/>
        <w:adjustRightInd/>
        <w:jc w:val="center"/>
        <w:rPr>
          <w:rFonts w:ascii="Times New Roman" w:hAnsi="Times New Roman"/>
          <w:sz w:val="24"/>
        </w:rPr>
      </w:pPr>
      <w:r>
        <w:rPr>
          <w:rFonts w:ascii="Times New Roman" w:hAnsi="Times New Roman"/>
          <w:sz w:val="24"/>
        </w:rPr>
        <w:t>Agreement</w:t>
      </w:r>
      <w:r w:rsidR="005266D7" w:rsidRPr="005266D7">
        <w:rPr>
          <w:rFonts w:ascii="Times New Roman" w:hAnsi="Times New Roman"/>
          <w:sz w:val="24"/>
        </w:rPr>
        <w:t xml:space="preserve"> </w:t>
      </w:r>
      <w:r w:rsidR="005266D7" w:rsidRPr="003724C4">
        <w:rPr>
          <w:rFonts w:ascii="Times New Roman" w:hAnsi="Times New Roman"/>
          <w:sz w:val="24"/>
        </w:rPr>
        <w:t>No.</w:t>
      </w:r>
      <w:r w:rsidR="003724C4">
        <w:rPr>
          <w:rFonts w:ascii="Times New Roman" w:hAnsi="Times New Roman"/>
          <w:sz w:val="24"/>
        </w:rPr>
        <w:t xml:space="preserve"> </w:t>
      </w:r>
      <w:r w:rsidR="005266D7" w:rsidRPr="005266D7">
        <w:rPr>
          <w:rFonts w:ascii="Times New Roman" w:hAnsi="Times New Roman"/>
          <w:sz w:val="24"/>
          <w:highlight w:val="yellow"/>
        </w:rPr>
        <w:t>________________</w:t>
      </w:r>
    </w:p>
    <w:p w14:paraId="3100FBEB" w14:textId="77777777" w:rsidR="00A10EF0" w:rsidRPr="005266D7" w:rsidRDefault="005266D7" w:rsidP="005266D7">
      <w:pPr>
        <w:tabs>
          <w:tab w:val="center" w:pos="4680"/>
        </w:tabs>
        <w:jc w:val="center"/>
        <w:rPr>
          <w:rFonts w:ascii="Times New Roman" w:hAnsi="Times New Roman"/>
          <w:sz w:val="24"/>
        </w:rPr>
      </w:pPr>
      <w:r>
        <w:rPr>
          <w:rFonts w:ascii="Times New Roman" w:hAnsi="Times New Roman"/>
          <w:sz w:val="24"/>
        </w:rPr>
        <w:t>Amendment No.</w:t>
      </w:r>
      <w:r w:rsidR="00A10EF0" w:rsidRPr="005266D7">
        <w:rPr>
          <w:rFonts w:ascii="Times New Roman" w:hAnsi="Times New Roman"/>
          <w:sz w:val="24"/>
        </w:rPr>
        <w:t xml:space="preserve"> </w:t>
      </w:r>
      <w:r w:rsidRPr="005266D7">
        <w:rPr>
          <w:rFonts w:ascii="Times New Roman" w:hAnsi="Times New Roman"/>
          <w:sz w:val="24"/>
          <w:highlight w:val="yellow"/>
        </w:rPr>
        <w:t>______________</w:t>
      </w:r>
    </w:p>
    <w:p w14:paraId="0DCD2DDB" w14:textId="77777777" w:rsidR="00A10EF0" w:rsidRPr="005266D7" w:rsidRDefault="00A10EF0" w:rsidP="00A10EF0">
      <w:pPr>
        <w:tabs>
          <w:tab w:val="center" w:pos="4680"/>
        </w:tabs>
        <w:jc w:val="both"/>
        <w:rPr>
          <w:rFonts w:ascii="Times New Roman" w:hAnsi="Times New Roman"/>
          <w:sz w:val="24"/>
        </w:rPr>
      </w:pPr>
    </w:p>
    <w:p w14:paraId="1364E8FA" w14:textId="641C0A59" w:rsidR="00A10EF0" w:rsidRPr="005266D7" w:rsidRDefault="00A10EF0" w:rsidP="00151557">
      <w:pPr>
        <w:rPr>
          <w:rFonts w:ascii="Times New Roman" w:hAnsi="Times New Roman"/>
          <w:sz w:val="24"/>
        </w:rPr>
      </w:pPr>
      <w:r w:rsidRPr="005266D7">
        <w:rPr>
          <w:rFonts w:ascii="Times New Roman" w:hAnsi="Times New Roman"/>
          <w:sz w:val="24"/>
        </w:rPr>
        <w:t xml:space="preserve">THIS </w:t>
      </w:r>
      <w:r w:rsidR="009D2D2A">
        <w:rPr>
          <w:rFonts w:ascii="Times New Roman" w:hAnsi="Times New Roman"/>
          <w:sz w:val="24"/>
        </w:rPr>
        <w:t>AMENDMENT</w:t>
      </w:r>
      <w:r w:rsidRPr="005266D7">
        <w:rPr>
          <w:rFonts w:ascii="Times New Roman" w:hAnsi="Times New Roman"/>
          <w:sz w:val="24"/>
        </w:rPr>
        <w:t xml:space="preserve"> is made and entered into by and between the State of New Mexico</w:t>
      </w:r>
      <w:r w:rsidR="003D656C" w:rsidRPr="005266D7">
        <w:rPr>
          <w:rFonts w:ascii="Times New Roman" w:hAnsi="Times New Roman"/>
          <w:sz w:val="24"/>
        </w:rPr>
        <w:t xml:space="preserve">, </w:t>
      </w:r>
      <w:r w:rsidR="005266D7" w:rsidRPr="00151557">
        <w:rPr>
          <w:rFonts w:ascii="Times New Roman" w:hAnsi="Times New Roman"/>
          <w:b/>
          <w:sz w:val="24"/>
          <w:highlight w:val="yellow"/>
        </w:rPr>
        <w:t xml:space="preserve">[Insert Procuring </w:t>
      </w:r>
      <w:r w:rsidR="00134906">
        <w:rPr>
          <w:rFonts w:ascii="Times New Roman" w:hAnsi="Times New Roman"/>
          <w:b/>
          <w:sz w:val="24"/>
          <w:highlight w:val="yellow"/>
        </w:rPr>
        <w:t>Entity</w:t>
      </w:r>
      <w:r w:rsidR="00134906" w:rsidRPr="00151557">
        <w:rPr>
          <w:rFonts w:ascii="Times New Roman" w:hAnsi="Times New Roman"/>
          <w:b/>
          <w:sz w:val="24"/>
          <w:highlight w:val="yellow"/>
        </w:rPr>
        <w:t xml:space="preserve"> </w:t>
      </w:r>
      <w:r w:rsidR="005266D7" w:rsidRPr="00151557">
        <w:rPr>
          <w:rFonts w:ascii="Times New Roman" w:hAnsi="Times New Roman"/>
          <w:b/>
          <w:sz w:val="24"/>
          <w:highlight w:val="yellow"/>
        </w:rPr>
        <w:t>Name]</w:t>
      </w:r>
      <w:r w:rsidR="005266D7" w:rsidRPr="003724C4">
        <w:rPr>
          <w:rFonts w:ascii="Times New Roman" w:hAnsi="Times New Roman"/>
          <w:sz w:val="24"/>
        </w:rPr>
        <w:t>,</w:t>
      </w:r>
      <w:r w:rsidRPr="005266D7">
        <w:rPr>
          <w:rFonts w:ascii="Times New Roman" w:hAnsi="Times New Roman"/>
          <w:sz w:val="24"/>
        </w:rPr>
        <w:t xml:space="preserve"> hereinafter referred to as the "</w:t>
      </w:r>
      <w:r w:rsidR="005266D7" w:rsidRPr="005266D7">
        <w:rPr>
          <w:rFonts w:ascii="Times New Roman" w:hAnsi="Times New Roman"/>
          <w:sz w:val="24"/>
        </w:rPr>
        <w:t xml:space="preserve">Procuring </w:t>
      </w:r>
      <w:r w:rsidR="00841759">
        <w:rPr>
          <w:rFonts w:ascii="Times New Roman" w:hAnsi="Times New Roman"/>
          <w:sz w:val="24"/>
        </w:rPr>
        <w:t>Entity</w:t>
      </w:r>
      <w:r w:rsidRPr="005266D7">
        <w:rPr>
          <w:rFonts w:ascii="Times New Roman" w:hAnsi="Times New Roman"/>
          <w:sz w:val="24"/>
        </w:rPr>
        <w:t xml:space="preserve">," and </w:t>
      </w:r>
      <w:r w:rsidR="005266D7" w:rsidRPr="00151557">
        <w:rPr>
          <w:rFonts w:ascii="Times New Roman" w:hAnsi="Times New Roman"/>
          <w:b/>
          <w:sz w:val="24"/>
          <w:highlight w:val="yellow"/>
        </w:rPr>
        <w:t>[Insert Contractor Name]</w:t>
      </w:r>
      <w:r w:rsidR="005266D7" w:rsidRPr="00151557">
        <w:rPr>
          <w:rFonts w:ascii="Times New Roman" w:hAnsi="Times New Roman"/>
          <w:sz w:val="24"/>
        </w:rPr>
        <w:t xml:space="preserve">, </w:t>
      </w:r>
      <w:r w:rsidRPr="005266D7">
        <w:rPr>
          <w:rFonts w:ascii="Times New Roman" w:hAnsi="Times New Roman"/>
          <w:sz w:val="24"/>
        </w:rPr>
        <w:t>hereinafter referred to as the "Contractor</w:t>
      </w:r>
      <w:r w:rsidR="006D0A5E">
        <w:rPr>
          <w:rFonts w:ascii="Times New Roman" w:hAnsi="Times New Roman"/>
          <w:sz w:val="24"/>
        </w:rPr>
        <w:t>.</w:t>
      </w:r>
      <w:r w:rsidR="00151557">
        <w:rPr>
          <w:rFonts w:ascii="Times New Roman" w:hAnsi="Times New Roman"/>
          <w:sz w:val="24"/>
        </w:rPr>
        <w:t>”</w:t>
      </w:r>
    </w:p>
    <w:p w14:paraId="214A7E10" w14:textId="77777777" w:rsidR="00A10EF0" w:rsidRPr="005266D7" w:rsidRDefault="00A10EF0" w:rsidP="00151557">
      <w:pPr>
        <w:rPr>
          <w:rFonts w:ascii="Times New Roman" w:hAnsi="Times New Roman"/>
          <w:sz w:val="24"/>
        </w:rPr>
      </w:pPr>
    </w:p>
    <w:p w14:paraId="13F60137" w14:textId="1DDC4CEA" w:rsidR="009D414C" w:rsidRPr="00121981" w:rsidRDefault="00410982" w:rsidP="00151557">
      <w:pPr>
        <w:rPr>
          <w:rFonts w:ascii="Times New Roman" w:hAnsi="Times New Roman"/>
          <w:sz w:val="24"/>
        </w:rPr>
      </w:pPr>
      <w:r>
        <w:rPr>
          <w:rFonts w:ascii="Times New Roman" w:hAnsi="Times New Roman"/>
          <w:sz w:val="24"/>
        </w:rPr>
        <w:t>The purpose of this Amendment is to</w:t>
      </w:r>
      <w:r w:rsidR="00473935">
        <w:rPr>
          <w:rFonts w:ascii="Times New Roman" w:hAnsi="Times New Roman"/>
          <w:sz w:val="24"/>
        </w:rPr>
        <w:t>:</w:t>
      </w:r>
      <w:r>
        <w:rPr>
          <w:rFonts w:ascii="Times New Roman" w:hAnsi="Times New Roman"/>
          <w:sz w:val="24"/>
        </w:rPr>
        <w:t xml:space="preserve"> </w:t>
      </w:r>
      <w:r w:rsidRPr="00410982">
        <w:rPr>
          <w:rFonts w:ascii="Times New Roman" w:hAnsi="Times New Roman"/>
          <w:sz w:val="24"/>
          <w:highlight w:val="yellow"/>
        </w:rPr>
        <w:t>[</w:t>
      </w:r>
      <w:r w:rsidRPr="00CD3731">
        <w:rPr>
          <w:rFonts w:ascii="Times New Roman" w:hAnsi="Times New Roman"/>
          <w:sz w:val="24"/>
          <w:highlight w:val="yellow"/>
        </w:rPr>
        <w:t xml:space="preserve">Insert </w:t>
      </w:r>
      <w:r w:rsidR="006D0A5E" w:rsidRPr="00CD3731">
        <w:rPr>
          <w:rFonts w:ascii="Times New Roman" w:hAnsi="Times New Roman"/>
          <w:sz w:val="24"/>
          <w:highlight w:val="yellow"/>
        </w:rPr>
        <w:t>a</w:t>
      </w:r>
      <w:r w:rsidR="00AE53C4" w:rsidRPr="00CD3731">
        <w:rPr>
          <w:rFonts w:ascii="Times New Roman" w:hAnsi="Times New Roman"/>
          <w:sz w:val="24"/>
          <w:highlight w:val="yellow"/>
        </w:rPr>
        <w:t xml:space="preserve"> </w:t>
      </w:r>
      <w:r w:rsidR="3F55D913" w:rsidRPr="00CD3731">
        <w:rPr>
          <w:rFonts w:ascii="Times New Roman" w:hAnsi="Times New Roman"/>
          <w:sz w:val="24"/>
          <w:highlight w:val="yellow"/>
        </w:rPr>
        <w:t xml:space="preserve">brief </w:t>
      </w:r>
      <w:r w:rsidR="00AE53C4" w:rsidRPr="00CD3731">
        <w:rPr>
          <w:rFonts w:ascii="Times New Roman" w:hAnsi="Times New Roman"/>
          <w:sz w:val="24"/>
          <w:highlight w:val="yellow"/>
        </w:rPr>
        <w:t>summary of</w:t>
      </w:r>
      <w:r w:rsidRPr="00CD3731">
        <w:rPr>
          <w:rFonts w:ascii="Times New Roman" w:hAnsi="Times New Roman"/>
          <w:sz w:val="24"/>
          <w:highlight w:val="yellow"/>
        </w:rPr>
        <w:t xml:space="preserve"> </w:t>
      </w:r>
      <w:r w:rsidR="000D0270" w:rsidRPr="00CD3731">
        <w:rPr>
          <w:rFonts w:ascii="Times New Roman" w:hAnsi="Times New Roman"/>
          <w:sz w:val="24"/>
          <w:highlight w:val="yellow"/>
        </w:rPr>
        <w:t xml:space="preserve">why this amendment was necessary and then list </w:t>
      </w:r>
      <w:r w:rsidR="009D414C" w:rsidRPr="00CD3731">
        <w:rPr>
          <w:rFonts w:ascii="Times New Roman" w:hAnsi="Times New Roman"/>
          <w:sz w:val="24"/>
          <w:highlight w:val="yellow"/>
        </w:rPr>
        <w:t xml:space="preserve">and summarize the specific changes to </w:t>
      </w:r>
      <w:r w:rsidRPr="00CD3731">
        <w:rPr>
          <w:rFonts w:ascii="Times New Roman" w:hAnsi="Times New Roman"/>
          <w:sz w:val="24"/>
          <w:highlight w:val="yellow"/>
        </w:rPr>
        <w:t>this Amendment</w:t>
      </w:r>
      <w:r w:rsidR="00ED3BC8" w:rsidRPr="00CD3731">
        <w:rPr>
          <w:rFonts w:ascii="Times New Roman" w:hAnsi="Times New Roman"/>
          <w:sz w:val="24"/>
          <w:highlight w:val="yellow"/>
        </w:rPr>
        <w:t>.</w:t>
      </w:r>
      <w:r w:rsidR="006D0A5E" w:rsidRPr="00CD3731">
        <w:rPr>
          <w:rFonts w:ascii="Times New Roman" w:hAnsi="Times New Roman"/>
          <w:sz w:val="24"/>
          <w:highlight w:val="yellow"/>
        </w:rPr>
        <w:t xml:space="preserve"> For example: </w:t>
      </w:r>
      <w:r w:rsidR="009D414C" w:rsidRPr="00CD3731">
        <w:rPr>
          <w:rFonts w:ascii="Times New Roman" w:hAnsi="Times New Roman"/>
          <w:sz w:val="24"/>
          <w:highlight w:val="yellow"/>
        </w:rPr>
        <w:t xml:space="preserve">This Amendment was necessary </w:t>
      </w:r>
      <w:r w:rsidR="009F3CF4" w:rsidRPr="00CD3731">
        <w:rPr>
          <w:rFonts w:ascii="Times New Roman" w:hAnsi="Times New Roman"/>
          <w:sz w:val="24"/>
          <w:highlight w:val="yellow"/>
        </w:rPr>
        <w:t>to a</w:t>
      </w:r>
      <w:r w:rsidR="00165FCF" w:rsidRPr="00CD3731">
        <w:rPr>
          <w:rFonts w:ascii="Times New Roman" w:hAnsi="Times New Roman"/>
          <w:sz w:val="24"/>
          <w:highlight w:val="yellow"/>
        </w:rPr>
        <w:t xml:space="preserve">dd additional deliverables </w:t>
      </w:r>
      <w:r w:rsidR="00095C4C" w:rsidRPr="00CD3731">
        <w:rPr>
          <w:rFonts w:ascii="Times New Roman" w:hAnsi="Times New Roman"/>
          <w:sz w:val="24"/>
          <w:highlight w:val="yellow"/>
        </w:rPr>
        <w:t xml:space="preserve">for </w:t>
      </w:r>
      <w:r w:rsidR="00E141FB" w:rsidRPr="00CD3731">
        <w:rPr>
          <w:rFonts w:ascii="Times New Roman" w:hAnsi="Times New Roman"/>
          <w:sz w:val="24"/>
          <w:highlight w:val="yellow"/>
        </w:rPr>
        <w:t xml:space="preserve">the development and implementation of </w:t>
      </w:r>
      <w:r w:rsidR="00095C4C" w:rsidRPr="00CD3731">
        <w:rPr>
          <w:rFonts w:ascii="Times New Roman" w:hAnsi="Times New Roman"/>
          <w:sz w:val="24"/>
          <w:highlight w:val="yellow"/>
        </w:rPr>
        <w:t xml:space="preserve">new </w:t>
      </w:r>
      <w:r w:rsidR="00E141FB" w:rsidRPr="00CD3731">
        <w:rPr>
          <w:rFonts w:ascii="Times New Roman" w:hAnsi="Times New Roman"/>
          <w:sz w:val="24"/>
          <w:highlight w:val="yellow"/>
        </w:rPr>
        <w:t>f</w:t>
      </w:r>
      <w:r w:rsidR="0021736F" w:rsidRPr="00CD3731">
        <w:rPr>
          <w:rFonts w:ascii="Times New Roman" w:hAnsi="Times New Roman"/>
          <w:sz w:val="24"/>
          <w:highlight w:val="yellow"/>
        </w:rPr>
        <w:t xml:space="preserve">ederal </w:t>
      </w:r>
      <w:r w:rsidR="00095C4C" w:rsidRPr="00CD3731">
        <w:rPr>
          <w:rFonts w:ascii="Times New Roman" w:hAnsi="Times New Roman"/>
          <w:sz w:val="24"/>
          <w:highlight w:val="yellow"/>
        </w:rPr>
        <w:t xml:space="preserve">reports </w:t>
      </w:r>
      <w:r w:rsidR="00E141FB" w:rsidRPr="00CD3731">
        <w:rPr>
          <w:rFonts w:ascii="Times New Roman" w:hAnsi="Times New Roman"/>
          <w:sz w:val="24"/>
          <w:highlight w:val="yellow"/>
        </w:rPr>
        <w:t xml:space="preserve">required by Center for </w:t>
      </w:r>
      <w:r w:rsidR="00C93E57" w:rsidRPr="00CD3731">
        <w:rPr>
          <w:rFonts w:ascii="Times New Roman" w:hAnsi="Times New Roman"/>
          <w:sz w:val="24"/>
          <w:highlight w:val="yellow"/>
        </w:rPr>
        <w:t xml:space="preserve">Medicare and </w:t>
      </w:r>
      <w:r w:rsidR="00E141FB" w:rsidRPr="00CD3731">
        <w:rPr>
          <w:rFonts w:ascii="Times New Roman" w:hAnsi="Times New Roman"/>
          <w:sz w:val="24"/>
          <w:highlight w:val="yellow"/>
        </w:rPr>
        <w:t xml:space="preserve">Medicaid Services </w:t>
      </w:r>
      <w:r w:rsidR="00C93E57" w:rsidRPr="00CD3731">
        <w:rPr>
          <w:rFonts w:ascii="Times New Roman" w:hAnsi="Times New Roman"/>
          <w:sz w:val="24"/>
          <w:highlight w:val="yellow"/>
        </w:rPr>
        <w:t>(CMS) on January 1, 2024.</w:t>
      </w:r>
      <w:r w:rsidR="00BF7671" w:rsidRPr="00CD3731">
        <w:rPr>
          <w:rFonts w:ascii="Times New Roman" w:hAnsi="Times New Roman"/>
          <w:sz w:val="24"/>
          <w:highlight w:val="yellow"/>
        </w:rPr>
        <w:t xml:space="preserve"> </w:t>
      </w:r>
      <w:r w:rsidR="00E96486" w:rsidRPr="00CD3731">
        <w:rPr>
          <w:rFonts w:ascii="Times New Roman" w:hAnsi="Times New Roman"/>
          <w:sz w:val="24"/>
          <w:highlight w:val="yellow"/>
        </w:rPr>
        <w:t xml:space="preserve">The following changes are </w:t>
      </w:r>
      <w:r w:rsidR="00E52110" w:rsidRPr="00CD3731">
        <w:rPr>
          <w:rFonts w:ascii="Times New Roman" w:hAnsi="Times New Roman"/>
          <w:sz w:val="24"/>
          <w:highlight w:val="yellow"/>
        </w:rPr>
        <w:t xml:space="preserve">included </w:t>
      </w:r>
      <w:r w:rsidR="00B260C8" w:rsidRPr="00CD3731">
        <w:rPr>
          <w:rFonts w:ascii="Times New Roman" w:hAnsi="Times New Roman"/>
          <w:sz w:val="24"/>
          <w:highlight w:val="yellow"/>
        </w:rPr>
        <w:t>herein</w:t>
      </w:r>
      <w:r w:rsidR="00E52110" w:rsidRPr="00CD3731">
        <w:rPr>
          <w:rFonts w:ascii="Times New Roman" w:hAnsi="Times New Roman"/>
          <w:sz w:val="24"/>
          <w:highlight w:val="yellow"/>
        </w:rPr>
        <w:t>.</w:t>
      </w:r>
      <w:r w:rsidR="009F3CF4" w:rsidRPr="00121981">
        <w:rPr>
          <w:rFonts w:ascii="Times New Roman" w:hAnsi="Times New Roman"/>
          <w:sz w:val="24"/>
        </w:rPr>
        <w:t xml:space="preserve"> </w:t>
      </w:r>
      <w:r w:rsidR="009D414C" w:rsidRPr="00121981">
        <w:rPr>
          <w:rFonts w:ascii="Times New Roman" w:hAnsi="Times New Roman"/>
          <w:sz w:val="24"/>
        </w:rPr>
        <w:t xml:space="preserve"> </w:t>
      </w:r>
    </w:p>
    <w:p w14:paraId="084E8050" w14:textId="77777777" w:rsidR="00903282" w:rsidRDefault="00903282" w:rsidP="00151557">
      <w:pPr>
        <w:rPr>
          <w:rFonts w:ascii="Times New Roman" w:hAnsi="Times New Roman"/>
          <w:sz w:val="24"/>
          <w:highlight w:val="yellow"/>
        </w:rPr>
      </w:pPr>
    </w:p>
    <w:p w14:paraId="538D5761" w14:textId="341C9390" w:rsidR="006D0A5E" w:rsidRDefault="006D0A5E" w:rsidP="007E0ECE">
      <w:pPr>
        <w:numPr>
          <w:ilvl w:val="0"/>
          <w:numId w:val="2"/>
        </w:numPr>
        <w:rPr>
          <w:rFonts w:ascii="Times New Roman" w:hAnsi="Times New Roman"/>
          <w:sz w:val="24"/>
          <w:highlight w:val="yellow"/>
        </w:rPr>
      </w:pPr>
      <w:r>
        <w:rPr>
          <w:rFonts w:ascii="Times New Roman" w:hAnsi="Times New Roman"/>
          <w:sz w:val="24"/>
          <w:highlight w:val="yellow"/>
        </w:rPr>
        <w:t>Increase the</w:t>
      </w:r>
      <w:r w:rsidR="007B0918">
        <w:rPr>
          <w:rFonts w:ascii="Times New Roman" w:hAnsi="Times New Roman"/>
          <w:sz w:val="24"/>
          <w:highlight w:val="yellow"/>
        </w:rPr>
        <w:t xml:space="preserve"> total compensation </w:t>
      </w:r>
      <w:r>
        <w:rPr>
          <w:rFonts w:ascii="Times New Roman" w:hAnsi="Times New Roman"/>
          <w:sz w:val="24"/>
          <w:highlight w:val="yellow"/>
        </w:rPr>
        <w:t xml:space="preserve">amount in </w:t>
      </w:r>
      <w:r w:rsidR="00EC02D1">
        <w:rPr>
          <w:rFonts w:ascii="Times New Roman" w:hAnsi="Times New Roman"/>
          <w:sz w:val="24"/>
          <w:highlight w:val="yellow"/>
        </w:rPr>
        <w:t>Paragraph (1)</w:t>
      </w:r>
      <w:r>
        <w:rPr>
          <w:rFonts w:ascii="Times New Roman" w:hAnsi="Times New Roman"/>
          <w:sz w:val="24"/>
          <w:highlight w:val="yellow"/>
        </w:rPr>
        <w:t xml:space="preserve"> – Compensation by </w:t>
      </w:r>
      <w:r w:rsidR="007E0ECE">
        <w:rPr>
          <w:rFonts w:ascii="Times New Roman" w:hAnsi="Times New Roman"/>
          <w:sz w:val="24"/>
          <w:highlight w:val="yellow"/>
        </w:rPr>
        <w:t>$</w:t>
      </w:r>
      <w:r>
        <w:rPr>
          <w:rFonts w:ascii="Times New Roman" w:hAnsi="Times New Roman"/>
          <w:sz w:val="24"/>
          <w:highlight w:val="yellow"/>
        </w:rPr>
        <w:t xml:space="preserve">20,000 </w:t>
      </w:r>
      <w:r w:rsidR="007E0ECE">
        <w:rPr>
          <w:rFonts w:ascii="Times New Roman" w:hAnsi="Times New Roman"/>
          <w:sz w:val="24"/>
          <w:highlight w:val="yellow"/>
        </w:rPr>
        <w:t>changing</w:t>
      </w:r>
      <w:r>
        <w:rPr>
          <w:rFonts w:ascii="Times New Roman" w:hAnsi="Times New Roman"/>
          <w:sz w:val="24"/>
          <w:highlight w:val="yellow"/>
        </w:rPr>
        <w:t xml:space="preserve"> the original amount from $40,000 to $60,000.</w:t>
      </w:r>
    </w:p>
    <w:p w14:paraId="705E06EB" w14:textId="30DB94A7" w:rsidR="007E0ECE" w:rsidRPr="007E0ECE" w:rsidRDefault="006D0A5E" w:rsidP="007E0ECE">
      <w:pPr>
        <w:numPr>
          <w:ilvl w:val="0"/>
          <w:numId w:val="2"/>
        </w:numPr>
        <w:rPr>
          <w:rFonts w:ascii="Times New Roman" w:hAnsi="Times New Roman"/>
          <w:sz w:val="24"/>
        </w:rPr>
      </w:pPr>
      <w:r>
        <w:rPr>
          <w:rFonts w:ascii="Times New Roman" w:hAnsi="Times New Roman"/>
          <w:sz w:val="24"/>
          <w:highlight w:val="yellow"/>
        </w:rPr>
        <w:t xml:space="preserve">Extend the </w:t>
      </w:r>
      <w:r w:rsidR="007B0918">
        <w:rPr>
          <w:rFonts w:ascii="Times New Roman" w:hAnsi="Times New Roman"/>
          <w:sz w:val="24"/>
          <w:highlight w:val="yellow"/>
        </w:rPr>
        <w:t xml:space="preserve">termination date </w:t>
      </w:r>
      <w:r w:rsidR="00292279">
        <w:rPr>
          <w:rFonts w:ascii="Times New Roman" w:hAnsi="Times New Roman"/>
          <w:sz w:val="24"/>
          <w:highlight w:val="yellow"/>
        </w:rPr>
        <w:t xml:space="preserve">identified in </w:t>
      </w:r>
      <w:r w:rsidR="00841759">
        <w:rPr>
          <w:rFonts w:ascii="Times New Roman" w:hAnsi="Times New Roman"/>
          <w:sz w:val="24"/>
          <w:highlight w:val="yellow"/>
        </w:rPr>
        <w:t>Paragraph (2)</w:t>
      </w:r>
      <w:r w:rsidR="00EC02D1">
        <w:rPr>
          <w:rFonts w:ascii="Times New Roman" w:hAnsi="Times New Roman"/>
          <w:sz w:val="24"/>
          <w:highlight w:val="yellow"/>
        </w:rPr>
        <w:t xml:space="preserve"> – Term</w:t>
      </w:r>
      <w:r w:rsidR="001E5060">
        <w:rPr>
          <w:rFonts w:ascii="Times New Roman" w:hAnsi="Times New Roman"/>
          <w:sz w:val="24"/>
          <w:highlight w:val="yellow"/>
        </w:rPr>
        <w:t>,</w:t>
      </w:r>
      <w:r w:rsidR="00EC02D1">
        <w:rPr>
          <w:rFonts w:ascii="Times New Roman" w:hAnsi="Times New Roman"/>
          <w:sz w:val="24"/>
          <w:highlight w:val="yellow"/>
        </w:rPr>
        <w:t xml:space="preserve"> </w:t>
      </w:r>
      <w:r w:rsidR="007E0ECE">
        <w:rPr>
          <w:rFonts w:ascii="Times New Roman" w:hAnsi="Times New Roman"/>
          <w:sz w:val="24"/>
          <w:highlight w:val="yellow"/>
        </w:rPr>
        <w:t>from June 30, 202</w:t>
      </w:r>
      <w:r w:rsidR="00B30950">
        <w:rPr>
          <w:rFonts w:ascii="Times New Roman" w:hAnsi="Times New Roman"/>
          <w:sz w:val="24"/>
          <w:highlight w:val="yellow"/>
        </w:rPr>
        <w:t>3</w:t>
      </w:r>
      <w:r w:rsidR="007E0ECE">
        <w:rPr>
          <w:rFonts w:ascii="Times New Roman" w:hAnsi="Times New Roman"/>
          <w:sz w:val="24"/>
          <w:highlight w:val="yellow"/>
        </w:rPr>
        <w:t xml:space="preserve"> to December 31, 202</w:t>
      </w:r>
      <w:r w:rsidR="009E69E8">
        <w:rPr>
          <w:rFonts w:ascii="Times New Roman" w:hAnsi="Times New Roman"/>
          <w:sz w:val="24"/>
          <w:highlight w:val="yellow"/>
        </w:rPr>
        <w:t>4</w:t>
      </w:r>
      <w:r w:rsidR="007E0ECE">
        <w:rPr>
          <w:rFonts w:ascii="Times New Roman" w:hAnsi="Times New Roman"/>
          <w:sz w:val="24"/>
          <w:highlight w:val="yellow"/>
        </w:rPr>
        <w:t>.</w:t>
      </w:r>
    </w:p>
    <w:p w14:paraId="623C47AD" w14:textId="1CC9B25A" w:rsidR="00410982" w:rsidRDefault="007E0ECE" w:rsidP="007E0ECE">
      <w:pPr>
        <w:numPr>
          <w:ilvl w:val="0"/>
          <w:numId w:val="2"/>
        </w:numPr>
        <w:rPr>
          <w:rFonts w:ascii="Times New Roman" w:hAnsi="Times New Roman"/>
          <w:sz w:val="24"/>
        </w:rPr>
      </w:pPr>
      <w:r>
        <w:rPr>
          <w:rFonts w:ascii="Times New Roman" w:hAnsi="Times New Roman"/>
          <w:sz w:val="24"/>
          <w:highlight w:val="yellow"/>
        </w:rPr>
        <w:t>Add Deliverable 4 to Exhib</w:t>
      </w:r>
      <w:r w:rsidRPr="00CD3731">
        <w:rPr>
          <w:rFonts w:ascii="Times New Roman" w:hAnsi="Times New Roman"/>
          <w:sz w:val="24"/>
          <w:highlight w:val="yellow"/>
        </w:rPr>
        <w:t xml:space="preserve">it </w:t>
      </w:r>
      <w:r w:rsidR="00EC02D1" w:rsidRPr="00CD3731">
        <w:rPr>
          <w:rFonts w:ascii="Times New Roman" w:hAnsi="Times New Roman"/>
          <w:sz w:val="24"/>
          <w:highlight w:val="yellow"/>
        </w:rPr>
        <w:t>1</w:t>
      </w:r>
      <w:r w:rsidRPr="00CD3731">
        <w:rPr>
          <w:rFonts w:ascii="Times New Roman" w:hAnsi="Times New Roman"/>
          <w:sz w:val="24"/>
          <w:highlight w:val="yellow"/>
        </w:rPr>
        <w:t xml:space="preserve"> –Scope of Work w</w:t>
      </w:r>
      <w:r>
        <w:rPr>
          <w:rFonts w:ascii="Times New Roman" w:hAnsi="Times New Roman"/>
          <w:sz w:val="24"/>
          <w:highlight w:val="yellow"/>
        </w:rPr>
        <w:t>ith a total compensation of $20,000.</w:t>
      </w:r>
      <w:r w:rsidR="00410982" w:rsidRPr="00410982">
        <w:rPr>
          <w:rFonts w:ascii="Times New Roman" w:hAnsi="Times New Roman"/>
          <w:sz w:val="24"/>
          <w:highlight w:val="yellow"/>
        </w:rPr>
        <w:t>]</w:t>
      </w:r>
    </w:p>
    <w:p w14:paraId="3D969DAD" w14:textId="77777777" w:rsidR="00410982" w:rsidRDefault="00410982" w:rsidP="00151557">
      <w:pPr>
        <w:rPr>
          <w:rFonts w:ascii="Times New Roman" w:hAnsi="Times New Roman"/>
          <w:sz w:val="24"/>
        </w:rPr>
      </w:pPr>
    </w:p>
    <w:p w14:paraId="562BC9EB" w14:textId="794957AA" w:rsidR="00A10EF0" w:rsidRPr="005266D7" w:rsidRDefault="00A10EF0" w:rsidP="00151557">
      <w:pPr>
        <w:rPr>
          <w:rFonts w:ascii="Times New Roman" w:hAnsi="Times New Roman"/>
          <w:sz w:val="24"/>
        </w:rPr>
      </w:pPr>
      <w:r w:rsidRPr="005266D7">
        <w:rPr>
          <w:rFonts w:ascii="Times New Roman" w:hAnsi="Times New Roman"/>
          <w:sz w:val="24"/>
        </w:rPr>
        <w:t xml:space="preserve">IT IS MUTUALLY AGREED BETWEEN THE PARTIES THAT THE FOLLOWING PROVISIONS OF THE ABOVE-REFERENCED </w:t>
      </w:r>
      <w:r w:rsidR="00C51FE9">
        <w:rPr>
          <w:rFonts w:ascii="Times New Roman" w:hAnsi="Times New Roman"/>
          <w:sz w:val="24"/>
        </w:rPr>
        <w:t>AGREEMENT</w:t>
      </w:r>
      <w:r w:rsidR="00C51FE9" w:rsidRPr="005266D7">
        <w:rPr>
          <w:rFonts w:ascii="Times New Roman" w:hAnsi="Times New Roman"/>
          <w:sz w:val="24"/>
        </w:rPr>
        <w:t xml:space="preserve"> </w:t>
      </w:r>
      <w:r w:rsidRPr="005266D7">
        <w:rPr>
          <w:rFonts w:ascii="Times New Roman" w:hAnsi="Times New Roman"/>
          <w:sz w:val="24"/>
        </w:rPr>
        <w:t>ARE AMENDED AS FOLLOWS:</w:t>
      </w:r>
    </w:p>
    <w:p w14:paraId="68EE0E91" w14:textId="77777777" w:rsidR="00A10EF0" w:rsidRPr="005266D7" w:rsidRDefault="00A10EF0" w:rsidP="00151557">
      <w:pPr>
        <w:tabs>
          <w:tab w:val="left" w:pos="-1440"/>
        </w:tabs>
        <w:rPr>
          <w:rFonts w:ascii="Times New Roman" w:hAnsi="Times New Roman"/>
          <w:sz w:val="24"/>
        </w:rPr>
      </w:pPr>
    </w:p>
    <w:p w14:paraId="0FB1B47C" w14:textId="77777777" w:rsidR="00A10EF0" w:rsidRPr="00151557" w:rsidRDefault="00A10EF0" w:rsidP="00A10EF0">
      <w:pPr>
        <w:tabs>
          <w:tab w:val="left" w:pos="-1440"/>
        </w:tabs>
        <w:jc w:val="both"/>
        <w:rPr>
          <w:rFonts w:ascii="Times New Roman" w:hAnsi="Times New Roman"/>
          <w:sz w:val="24"/>
        </w:rPr>
      </w:pPr>
    </w:p>
    <w:p w14:paraId="2F65AA6D" w14:textId="2824D330" w:rsidR="005266D7" w:rsidRPr="00151557" w:rsidRDefault="005266D7" w:rsidP="63982190">
      <w:pPr>
        <w:numPr>
          <w:ilvl w:val="0"/>
          <w:numId w:val="1"/>
        </w:numPr>
        <w:ind w:hanging="720"/>
        <w:rPr>
          <w:rFonts w:ascii="Times New Roman" w:hAnsi="Times New Roman"/>
          <w:b/>
          <w:sz w:val="24"/>
        </w:rPr>
      </w:pPr>
      <w:r w:rsidRPr="005266D7">
        <w:rPr>
          <w:rFonts w:ascii="Times New Roman" w:hAnsi="Times New Roman"/>
          <w:b/>
          <w:sz w:val="24"/>
          <w:u w:val="single"/>
        </w:rPr>
        <w:t>Terms and Conditions</w:t>
      </w:r>
      <w:r w:rsidR="00A10EF0"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151557">
        <w:rPr>
          <w:rFonts w:ascii="Times New Roman" w:hAnsi="Times New Roman"/>
          <w:sz w:val="24"/>
          <w:highlight w:val="yellow"/>
        </w:rPr>
        <w:t xml:space="preserve">If a change to </w:t>
      </w:r>
      <w:r w:rsidR="3BADDE62" w:rsidRPr="63982190">
        <w:rPr>
          <w:rFonts w:ascii="Times New Roman" w:hAnsi="Times New Roman"/>
          <w:sz w:val="24"/>
          <w:highlight w:val="yellow"/>
        </w:rPr>
        <w:t xml:space="preserve">any of </w:t>
      </w:r>
      <w:r w:rsidR="00C46E4C" w:rsidRPr="63982190">
        <w:rPr>
          <w:rFonts w:ascii="Times New Roman" w:hAnsi="Times New Roman"/>
          <w:sz w:val="24"/>
          <w:highlight w:val="yellow"/>
        </w:rPr>
        <w:t xml:space="preserve">the </w:t>
      </w:r>
      <w:r w:rsidR="56566397" w:rsidRPr="63982190">
        <w:rPr>
          <w:rFonts w:ascii="Times New Roman" w:hAnsi="Times New Roman"/>
          <w:sz w:val="24"/>
          <w:highlight w:val="yellow"/>
        </w:rPr>
        <w:t>PSA’s paragraphs</w:t>
      </w:r>
      <w:r w:rsidR="4153FC95" w:rsidRPr="63982190">
        <w:rPr>
          <w:rFonts w:ascii="Times New Roman" w:hAnsi="Times New Roman"/>
          <w:sz w:val="24"/>
          <w:highlight w:val="yellow"/>
        </w:rPr>
        <w:t>,</w:t>
      </w:r>
      <w:r w:rsidR="00C46E4C" w:rsidRPr="00151557">
        <w:rPr>
          <w:rFonts w:ascii="Times New Roman" w:hAnsi="Times New Roman"/>
          <w:sz w:val="24"/>
          <w:highlight w:val="yellow"/>
        </w:rPr>
        <w:t xml:space="preserve"> </w:t>
      </w:r>
      <w:r w:rsidR="00C46E4C">
        <w:rPr>
          <w:rFonts w:ascii="Times New Roman" w:hAnsi="Times New Roman"/>
          <w:sz w:val="24"/>
          <w:highlight w:val="yellow"/>
        </w:rPr>
        <w:t>t</w:t>
      </w:r>
      <w:r w:rsidR="00C46E4C" w:rsidRPr="00151557">
        <w:rPr>
          <w:rFonts w:ascii="Times New Roman" w:hAnsi="Times New Roman"/>
          <w:sz w:val="24"/>
          <w:highlight w:val="yellow"/>
        </w:rPr>
        <w:t xml:space="preserve">erms and </w:t>
      </w:r>
      <w:r w:rsidR="00C46E4C">
        <w:rPr>
          <w:rFonts w:ascii="Times New Roman" w:hAnsi="Times New Roman"/>
          <w:sz w:val="24"/>
          <w:highlight w:val="yellow"/>
        </w:rPr>
        <w:t>c</w:t>
      </w:r>
      <w:r w:rsidR="00C46E4C" w:rsidRPr="00151557">
        <w:rPr>
          <w:rFonts w:ascii="Times New Roman" w:hAnsi="Times New Roman"/>
          <w:sz w:val="24"/>
          <w:highlight w:val="yellow"/>
        </w:rPr>
        <w:t>onditions</w:t>
      </w:r>
      <w:r w:rsidR="60F3DB83" w:rsidRPr="63982190">
        <w:rPr>
          <w:rFonts w:ascii="Times New Roman" w:hAnsi="Times New Roman"/>
          <w:sz w:val="24"/>
          <w:highlight w:val="yellow"/>
        </w:rPr>
        <w:t>,</w:t>
      </w:r>
      <w:r w:rsidR="00C46E4C" w:rsidRPr="00151557">
        <w:rPr>
          <w:rFonts w:ascii="Times New Roman" w:hAnsi="Times New Roman"/>
          <w:sz w:val="24"/>
          <w:highlight w:val="yellow"/>
        </w:rPr>
        <w:t xml:space="preserve"> </w:t>
      </w:r>
      <w:r w:rsidR="00C46E4C">
        <w:rPr>
          <w:rFonts w:ascii="Times New Roman" w:hAnsi="Times New Roman"/>
          <w:sz w:val="24"/>
          <w:highlight w:val="yellow"/>
        </w:rPr>
        <w:t xml:space="preserve">or articles </w:t>
      </w:r>
      <w:r w:rsidR="37264C91" w:rsidRPr="7A42A2DF">
        <w:rPr>
          <w:rFonts w:ascii="Times New Roman" w:hAnsi="Times New Roman"/>
          <w:sz w:val="24"/>
          <w:highlight w:val="yellow"/>
        </w:rPr>
        <w:t>are</w:t>
      </w:r>
      <w:r w:rsidR="00C46E4C" w:rsidRPr="00151557">
        <w:rPr>
          <w:rFonts w:ascii="Times New Roman" w:hAnsi="Times New Roman"/>
          <w:sz w:val="24"/>
          <w:highlight w:val="yellow"/>
        </w:rPr>
        <w:t xml:space="preserve"> required</w:t>
      </w:r>
      <w:r w:rsidR="00C46E4C">
        <w:rPr>
          <w:rFonts w:ascii="Times New Roman" w:hAnsi="Times New Roman"/>
          <w:sz w:val="24"/>
          <w:highlight w:val="yellow"/>
        </w:rPr>
        <w:t>, use the following section to insert the language as amended</w:t>
      </w:r>
      <w:r w:rsidR="00C46E4C" w:rsidRPr="00151557">
        <w:rPr>
          <w:rFonts w:ascii="Times New Roman" w:hAnsi="Times New Roman"/>
          <w:sz w:val="24"/>
          <w:highlight w:val="yellow"/>
        </w:rPr>
        <w:t>.]</w:t>
      </w:r>
    </w:p>
    <w:p w14:paraId="6A47E5F8" w14:textId="77777777" w:rsidR="005266D7" w:rsidRPr="006D0A5E" w:rsidRDefault="005266D7" w:rsidP="006D0A5E">
      <w:pPr>
        <w:tabs>
          <w:tab w:val="left" w:pos="-1440"/>
        </w:tabs>
        <w:rPr>
          <w:rFonts w:ascii="Times New Roman" w:hAnsi="Times New Roman"/>
          <w:b/>
          <w:sz w:val="24"/>
        </w:rPr>
      </w:pPr>
    </w:p>
    <w:p w14:paraId="500B848A" w14:textId="77777777" w:rsidR="00A10EF0" w:rsidRDefault="00A10EF0" w:rsidP="00A10EF0">
      <w:pPr>
        <w:jc w:val="both"/>
        <w:rPr>
          <w:rFonts w:ascii="Times New Roman" w:hAnsi="Times New Roman"/>
          <w:sz w:val="24"/>
        </w:rPr>
      </w:pPr>
    </w:p>
    <w:p w14:paraId="64E883C3" w14:textId="77777777" w:rsidR="005266D7" w:rsidRDefault="005266D7" w:rsidP="00A10EF0">
      <w:pPr>
        <w:jc w:val="both"/>
        <w:rPr>
          <w:rFonts w:ascii="Times New Roman" w:hAnsi="Times New Roman"/>
          <w:sz w:val="24"/>
        </w:rPr>
      </w:pPr>
    </w:p>
    <w:p w14:paraId="4713C3AE" w14:textId="60DF049A" w:rsidR="005266D7" w:rsidRPr="00493B9B" w:rsidRDefault="00151557" w:rsidP="00151557">
      <w:pPr>
        <w:numPr>
          <w:ilvl w:val="0"/>
          <w:numId w:val="1"/>
        </w:numPr>
        <w:tabs>
          <w:tab w:val="left" w:pos="-1440"/>
        </w:tabs>
        <w:ind w:hanging="720"/>
        <w:rPr>
          <w:rFonts w:ascii="Times New Roman" w:hAnsi="Times New Roman"/>
          <w:b/>
          <w:sz w:val="24"/>
        </w:rPr>
      </w:pPr>
      <w:r>
        <w:rPr>
          <w:rFonts w:ascii="Times New Roman" w:hAnsi="Times New Roman"/>
          <w:b/>
          <w:sz w:val="24"/>
          <w:u w:val="single"/>
        </w:rPr>
        <w:t xml:space="preserve">Exhibit </w:t>
      </w:r>
      <w:r w:rsidR="00EC02D1">
        <w:rPr>
          <w:rFonts w:ascii="Times New Roman" w:hAnsi="Times New Roman"/>
          <w:b/>
          <w:sz w:val="24"/>
          <w:u w:val="single"/>
        </w:rPr>
        <w:t>1</w:t>
      </w:r>
      <w:r>
        <w:rPr>
          <w:rFonts w:ascii="Times New Roman" w:hAnsi="Times New Roman"/>
          <w:b/>
          <w:sz w:val="24"/>
          <w:u w:val="single"/>
        </w:rPr>
        <w:t xml:space="preserve"> – Scope of Work</w:t>
      </w:r>
      <w:r w:rsidR="005266D7"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 xml:space="preserve">Exhibit </w:t>
      </w:r>
      <w:r w:rsidR="00EC02D1">
        <w:rPr>
          <w:rFonts w:ascii="Times New Roman" w:hAnsi="Times New Roman"/>
          <w:sz w:val="24"/>
          <w:highlight w:val="yellow"/>
        </w:rPr>
        <w:t>1</w:t>
      </w:r>
      <w:r w:rsidR="00C46E4C">
        <w:rPr>
          <w:rFonts w:ascii="Times New Roman" w:hAnsi="Times New Roman"/>
          <w:sz w:val="24"/>
          <w:highlight w:val="yellow"/>
        </w:rPr>
        <w:t xml:space="preserve"> - Scope of Work</w:t>
      </w:r>
      <w:r w:rsidR="00C46E4C" w:rsidRPr="00493B9B">
        <w:rPr>
          <w:rFonts w:ascii="Times New Roman" w:hAnsi="Times New Roman"/>
          <w:sz w:val="24"/>
          <w:highlight w:val="yellow"/>
        </w:rPr>
        <w:t xml:space="preserve"> is required,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5C46BD01" w14:textId="77777777" w:rsidR="005266D7" w:rsidRDefault="005266D7" w:rsidP="006D0A5E">
      <w:pPr>
        <w:tabs>
          <w:tab w:val="left" w:pos="-1440"/>
        </w:tabs>
        <w:rPr>
          <w:rFonts w:ascii="Times New Roman" w:hAnsi="Times New Roman"/>
          <w:b/>
          <w:sz w:val="24"/>
        </w:rPr>
      </w:pPr>
    </w:p>
    <w:p w14:paraId="20CDC48E" w14:textId="77777777" w:rsidR="005266D7" w:rsidRDefault="005266D7" w:rsidP="00A10EF0">
      <w:pPr>
        <w:jc w:val="both"/>
        <w:rPr>
          <w:rFonts w:ascii="Times New Roman" w:hAnsi="Times New Roman"/>
          <w:sz w:val="24"/>
        </w:rPr>
      </w:pPr>
    </w:p>
    <w:p w14:paraId="400C83A0" w14:textId="77777777" w:rsidR="005266D7" w:rsidRDefault="005266D7" w:rsidP="00A10EF0">
      <w:pPr>
        <w:jc w:val="both"/>
        <w:rPr>
          <w:rFonts w:ascii="Times New Roman" w:hAnsi="Times New Roman"/>
          <w:sz w:val="24"/>
        </w:rPr>
      </w:pPr>
    </w:p>
    <w:p w14:paraId="3B226FD6" w14:textId="77777777" w:rsidR="00FB59EF" w:rsidRPr="00493B9B" w:rsidRDefault="00FB59EF" w:rsidP="00FB59EF">
      <w:pPr>
        <w:numPr>
          <w:ilvl w:val="0"/>
          <w:numId w:val="1"/>
        </w:numPr>
        <w:tabs>
          <w:tab w:val="left" w:pos="-1440"/>
        </w:tabs>
        <w:ind w:hanging="720"/>
        <w:rPr>
          <w:rFonts w:ascii="Times New Roman" w:hAnsi="Times New Roman"/>
          <w:b/>
          <w:sz w:val="24"/>
        </w:rPr>
      </w:pPr>
      <w:r w:rsidRPr="00FB59EF">
        <w:rPr>
          <w:rFonts w:ascii="Times New Roman" w:hAnsi="Times New Roman"/>
          <w:b/>
          <w:sz w:val="24"/>
          <w:u w:val="single"/>
        </w:rPr>
        <w:t>Appendices</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appendices is required</w:t>
      </w:r>
      <w:r w:rsidR="00C46E4C" w:rsidRPr="00493B9B">
        <w:rPr>
          <w:rFonts w:ascii="Times New Roman" w:hAnsi="Times New Roman"/>
          <w:sz w:val="24"/>
          <w:highlight w:val="yellow"/>
        </w:rPr>
        <w:t xml:space="preserve">,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33292EFF" w14:textId="77777777" w:rsidR="00FB59EF" w:rsidRDefault="00FB59EF" w:rsidP="006D0A5E">
      <w:pPr>
        <w:tabs>
          <w:tab w:val="left" w:pos="-1440"/>
        </w:tabs>
        <w:rPr>
          <w:rFonts w:ascii="Times New Roman" w:hAnsi="Times New Roman"/>
          <w:b/>
          <w:sz w:val="24"/>
        </w:rPr>
      </w:pPr>
    </w:p>
    <w:p w14:paraId="4DFCC6B3" w14:textId="77777777" w:rsidR="00FB59EF" w:rsidRDefault="00FB59EF" w:rsidP="00A10EF0">
      <w:pPr>
        <w:jc w:val="both"/>
        <w:rPr>
          <w:rFonts w:ascii="Times New Roman" w:hAnsi="Times New Roman"/>
          <w:sz w:val="24"/>
        </w:rPr>
      </w:pPr>
    </w:p>
    <w:p w14:paraId="755FA79A" w14:textId="77777777" w:rsidR="00410982" w:rsidRDefault="00410982" w:rsidP="00410982">
      <w:pPr>
        <w:ind w:left="1440"/>
        <w:rPr>
          <w:rFonts w:ascii="Times New Roman" w:hAnsi="Times New Roman"/>
          <w:sz w:val="24"/>
        </w:rPr>
      </w:pPr>
    </w:p>
    <w:p w14:paraId="71ADB255" w14:textId="77777777" w:rsidR="00410982" w:rsidRDefault="00410982" w:rsidP="00410982">
      <w:pPr>
        <w:ind w:left="1440"/>
        <w:rPr>
          <w:rFonts w:ascii="Times New Roman" w:hAnsi="Times New Roman"/>
          <w:sz w:val="24"/>
        </w:rPr>
      </w:pPr>
    </w:p>
    <w:p w14:paraId="2F9F5C98" w14:textId="356971C9" w:rsidR="00410982" w:rsidRPr="005266D7" w:rsidRDefault="00410982" w:rsidP="0054093F">
      <w:pPr>
        <w:rPr>
          <w:rFonts w:ascii="Times New Roman" w:hAnsi="Times New Roman"/>
          <w:b/>
          <w:sz w:val="24"/>
        </w:rPr>
      </w:pPr>
      <w:r w:rsidRPr="005266D7">
        <w:rPr>
          <w:rFonts w:ascii="Times New Roman" w:hAnsi="Times New Roman"/>
          <w:b/>
          <w:sz w:val="24"/>
        </w:rPr>
        <w:t xml:space="preserve">All other </w:t>
      </w:r>
      <w:r w:rsidR="001E5060">
        <w:rPr>
          <w:rFonts w:ascii="Times New Roman" w:hAnsi="Times New Roman"/>
          <w:b/>
          <w:sz w:val="24"/>
        </w:rPr>
        <w:t>Paragraphs</w:t>
      </w:r>
      <w:r w:rsidR="00E300A0">
        <w:rPr>
          <w:rFonts w:ascii="Times New Roman" w:hAnsi="Times New Roman"/>
          <w:b/>
          <w:sz w:val="24"/>
        </w:rPr>
        <w:t>, Articles</w:t>
      </w:r>
      <w:r w:rsidR="007B307D">
        <w:rPr>
          <w:rFonts w:ascii="Times New Roman" w:hAnsi="Times New Roman"/>
          <w:b/>
          <w:sz w:val="24"/>
        </w:rPr>
        <w:t>,</w:t>
      </w:r>
      <w:r w:rsidR="00E300A0">
        <w:rPr>
          <w:rFonts w:ascii="Times New Roman" w:hAnsi="Times New Roman"/>
          <w:b/>
          <w:sz w:val="24"/>
        </w:rPr>
        <w:t xml:space="preserve"> </w:t>
      </w:r>
      <w:r w:rsidRPr="005266D7">
        <w:rPr>
          <w:rFonts w:ascii="Times New Roman" w:hAnsi="Times New Roman"/>
          <w:b/>
          <w:sz w:val="24"/>
        </w:rPr>
        <w:t xml:space="preserve"> </w:t>
      </w:r>
      <w:r>
        <w:rPr>
          <w:rFonts w:ascii="Times New Roman" w:hAnsi="Times New Roman"/>
          <w:b/>
          <w:sz w:val="24"/>
        </w:rPr>
        <w:t xml:space="preserve">and Deliverables </w:t>
      </w:r>
      <w:r w:rsidRPr="005266D7">
        <w:rPr>
          <w:rFonts w:ascii="Times New Roman" w:hAnsi="Times New Roman"/>
          <w:b/>
          <w:sz w:val="24"/>
        </w:rPr>
        <w:t xml:space="preserve">of the original </w:t>
      </w:r>
      <w:r w:rsidR="00134906">
        <w:rPr>
          <w:rFonts w:ascii="Times New Roman" w:hAnsi="Times New Roman"/>
          <w:b/>
          <w:sz w:val="24"/>
        </w:rPr>
        <w:t>a</w:t>
      </w:r>
      <w:r w:rsidR="00883FA4">
        <w:rPr>
          <w:rFonts w:ascii="Times New Roman" w:hAnsi="Times New Roman"/>
          <w:b/>
          <w:sz w:val="24"/>
        </w:rPr>
        <w:t>greement</w:t>
      </w:r>
      <w:r w:rsidR="00883FA4" w:rsidRPr="005266D7">
        <w:rPr>
          <w:rFonts w:ascii="Times New Roman" w:hAnsi="Times New Roman"/>
          <w:b/>
          <w:sz w:val="24"/>
        </w:rPr>
        <w:t xml:space="preserve"> </w:t>
      </w:r>
      <w:r w:rsidRPr="00410982">
        <w:rPr>
          <w:rFonts w:ascii="Times New Roman" w:hAnsi="Times New Roman"/>
          <w:b/>
          <w:sz w:val="24"/>
          <w:highlight w:val="yellow"/>
        </w:rPr>
        <w:t xml:space="preserve">[if there are prior amendments add “and all </w:t>
      </w:r>
      <w:r w:rsidR="00773486">
        <w:rPr>
          <w:rFonts w:ascii="Times New Roman" w:hAnsi="Times New Roman"/>
          <w:b/>
          <w:sz w:val="24"/>
          <w:highlight w:val="yellow"/>
        </w:rPr>
        <w:t xml:space="preserve">prior </w:t>
      </w:r>
      <w:r w:rsidRPr="00410982">
        <w:rPr>
          <w:rFonts w:ascii="Times New Roman" w:hAnsi="Times New Roman"/>
          <w:b/>
          <w:sz w:val="24"/>
          <w:highlight w:val="yellow"/>
        </w:rPr>
        <w:t>Amendments”]</w:t>
      </w:r>
      <w:r>
        <w:rPr>
          <w:rFonts w:ascii="Times New Roman" w:hAnsi="Times New Roman"/>
          <w:b/>
          <w:sz w:val="24"/>
        </w:rPr>
        <w:t xml:space="preserve"> </w:t>
      </w:r>
      <w:r w:rsidRPr="005266D7">
        <w:rPr>
          <w:rFonts w:ascii="Times New Roman" w:hAnsi="Times New Roman"/>
          <w:b/>
          <w:sz w:val="24"/>
        </w:rPr>
        <w:t>remain the same.</w:t>
      </w:r>
    </w:p>
    <w:p w14:paraId="0FAFF47C" w14:textId="7E836964" w:rsidR="00EE1491" w:rsidRPr="00EE1491" w:rsidRDefault="00EE1491" w:rsidP="00EE1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bookmarkStart w:id="0" w:name="_Hlk14078856"/>
      <w:bookmarkStart w:id="1" w:name="_Hlk30073766"/>
      <w:r w:rsidRPr="00EE1491">
        <w:rPr>
          <w:rFonts w:ascii="Times New Roman" w:hAnsi="Times New Roman"/>
          <w:sz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6C42F48A" w14:textId="77777777" w:rsidR="00EE1491" w:rsidRPr="00EE1491" w:rsidRDefault="00EE1491" w:rsidP="00EE1491">
      <w:pPr>
        <w:widowControl/>
        <w:autoSpaceDE/>
        <w:autoSpaceDN/>
        <w:adjustRightInd/>
        <w:rPr>
          <w:rFonts w:ascii="Times New Roman" w:hAnsi="Times New Roman"/>
          <w:sz w:val="24"/>
        </w:rPr>
      </w:pPr>
    </w:p>
    <w:p w14:paraId="5FAC3483" w14:textId="77777777" w:rsidR="00EE1491" w:rsidRPr="00EE1491" w:rsidRDefault="00EE1491" w:rsidP="00EE1491">
      <w:pPr>
        <w:widowControl/>
        <w:autoSpaceDE/>
        <w:autoSpaceDN/>
        <w:adjustRightInd/>
        <w:rPr>
          <w:rFonts w:ascii="Times New Roman" w:hAnsi="Times New Roman"/>
          <w:sz w:val="24"/>
        </w:rPr>
      </w:pPr>
    </w:p>
    <w:p w14:paraId="6C677275" w14:textId="77777777" w:rsidR="00EE1491" w:rsidRPr="00EE1491" w:rsidRDefault="00EE1491" w:rsidP="00EE1491">
      <w:pPr>
        <w:widowControl/>
        <w:autoSpaceDE/>
        <w:autoSpaceDN/>
        <w:adjustRightInd/>
        <w:rPr>
          <w:rFonts w:ascii="Times New Roman" w:hAnsi="Times New Roman"/>
          <w:sz w:val="24"/>
        </w:rPr>
      </w:pPr>
    </w:p>
    <w:p w14:paraId="7C16E498"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154C944E"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Cabinet Secretary Name]</w:t>
      </w:r>
      <w:r>
        <w:rPr>
          <w:rStyle w:val="normaltextrun"/>
        </w:rPr>
        <w:t>, Cabinet Secretary</w:t>
      </w:r>
      <w:r>
        <w:rPr>
          <w:rStyle w:val="eop"/>
        </w:rPr>
        <w:t> </w:t>
      </w:r>
    </w:p>
    <w:p w14:paraId="35E23C3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432C050F"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//$agency-cab-sec</w:t>
      </w:r>
      <w:r>
        <w:rPr>
          <w:rStyle w:val="eop"/>
          <w:color w:val="FFFFFF"/>
        </w:rPr>
        <w:t> </w:t>
      </w:r>
    </w:p>
    <w:p w14:paraId="0ACAE173"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2437B9D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8E053E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20FEA71F"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Contractor Name, Title]</w:t>
      </w:r>
      <w:r>
        <w:rPr>
          <w:rStyle w:val="eop"/>
        </w:rPr>
        <w:t> </w:t>
      </w:r>
    </w:p>
    <w:p w14:paraId="645E159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[Company Name]</w:t>
      </w:r>
      <w:r>
        <w:rPr>
          <w:rStyle w:val="eop"/>
        </w:rPr>
        <w:t> </w:t>
      </w:r>
    </w:p>
    <w:p w14:paraId="086E5C8E"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//$contractor</w:t>
      </w:r>
      <w:r>
        <w:rPr>
          <w:rStyle w:val="eop"/>
          <w:color w:val="FFFFFF"/>
        </w:rPr>
        <w:t> </w:t>
      </w:r>
    </w:p>
    <w:p w14:paraId="0CE17740"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0A8868D"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1C3EA0D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29AC6AB6"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CIO Name]</w:t>
      </w:r>
      <w:r>
        <w:rPr>
          <w:rStyle w:val="normaltextrun"/>
        </w:rPr>
        <w:t>, Chief Information Officer</w:t>
      </w:r>
      <w:r>
        <w:rPr>
          <w:rStyle w:val="eop"/>
        </w:rPr>
        <w:t> </w:t>
      </w:r>
    </w:p>
    <w:p w14:paraId="56869A76"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04E0929D"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w:t>
      </w:r>
      <w:r>
        <w:rPr>
          <w:rStyle w:val="spellingerror"/>
          <w:color w:val="FFFFFF"/>
        </w:rPr>
        <w:t>cio</w:t>
      </w:r>
      <w:r>
        <w:rPr>
          <w:rStyle w:val="eop"/>
          <w:color w:val="FFFFFF"/>
        </w:rPr>
        <w:t> </w:t>
      </w:r>
    </w:p>
    <w:p w14:paraId="36653A2C"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Approved for legal sufficiency:</w:t>
      </w:r>
      <w:r>
        <w:rPr>
          <w:rStyle w:val="eop"/>
        </w:rPr>
        <w:t> </w:t>
      </w:r>
    </w:p>
    <w:p w14:paraId="6475791B"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9B3F9D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883AE2D"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EBDD9BA"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6456853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General Counsel Name]</w:t>
      </w:r>
      <w:r>
        <w:rPr>
          <w:rStyle w:val="normaltextrun"/>
        </w:rPr>
        <w:t>, General Counsel</w:t>
      </w:r>
      <w:r>
        <w:rPr>
          <w:rStyle w:val="eop"/>
        </w:rPr>
        <w:t> </w:t>
      </w:r>
    </w:p>
    <w:p w14:paraId="664093B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567001C3"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w:t>
      </w:r>
      <w:r>
        <w:rPr>
          <w:rStyle w:val="spellingerror"/>
          <w:color w:val="FFFFFF"/>
        </w:rPr>
        <w:t>gc</w:t>
      </w:r>
      <w:r>
        <w:rPr>
          <w:rStyle w:val="eop"/>
          <w:color w:val="FFFFFF"/>
        </w:rPr>
        <w:t> </w:t>
      </w:r>
    </w:p>
    <w:p w14:paraId="220082B6"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8A3570A"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Approved for financial sufficiency:</w:t>
      </w:r>
      <w:r>
        <w:rPr>
          <w:rStyle w:val="eop"/>
        </w:rPr>
        <w:t> </w:t>
      </w:r>
    </w:p>
    <w:p w14:paraId="7D4EC2B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190ED80"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3FF42DA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1587431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Chief Financial Officer Name</w:t>
      </w:r>
      <w:r>
        <w:rPr>
          <w:rStyle w:val="normaltextrun"/>
        </w:rPr>
        <w:t>], Chief Financial Officer</w:t>
      </w:r>
      <w:r>
        <w:rPr>
          <w:rStyle w:val="eop"/>
        </w:rPr>
        <w:t> </w:t>
      </w:r>
    </w:p>
    <w:p w14:paraId="0124CB4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7B963B8D"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w:t>
      </w:r>
      <w:r>
        <w:rPr>
          <w:rStyle w:val="spellingerror"/>
          <w:color w:val="FFFFFF"/>
        </w:rPr>
        <w:t>cfo</w:t>
      </w:r>
      <w:r>
        <w:rPr>
          <w:rStyle w:val="eop"/>
          <w:color w:val="FFFFFF"/>
        </w:rPr>
        <w:t> </w:t>
      </w:r>
    </w:p>
    <w:p w14:paraId="4D77803E" w14:textId="0BA809AA" w:rsidR="00EC02D1" w:rsidRDefault="00EC02D1" w:rsidP="00EC02D1">
      <w:pPr>
        <w:pStyle w:val="paragraph"/>
        <w:spacing w:before="0" w:beforeAutospacing="0" w:after="0" w:afterAutospacing="0"/>
        <w:jc w:val="both"/>
        <w:textAlignment w:val="baseline"/>
        <w:rPr>
          <w:rFonts w:ascii="Segoe UI" w:hAnsi="Segoe UI" w:cs="Segoe UI"/>
          <w:sz w:val="18"/>
          <w:szCs w:val="18"/>
        </w:rPr>
      </w:pPr>
      <w:r>
        <w:rPr>
          <w:rStyle w:val="normaltextrun"/>
        </w:rPr>
        <w:t>The records of the Taxation and Revenue Department reflect that the Contractor is registered with the Taxation and Revenue Department of the State of New Mexico to pay gross receipts and</w:t>
      </w:r>
      <w:r w:rsidR="00270EA5">
        <w:rPr>
          <w:rStyle w:val="normaltextrun"/>
        </w:rPr>
        <w:t>/or</w:t>
      </w:r>
      <w:r>
        <w:rPr>
          <w:rStyle w:val="normaltextrun"/>
        </w:rPr>
        <w:t xml:space="preserve"> compensating taxes:</w:t>
      </w:r>
      <w:r>
        <w:rPr>
          <w:rStyle w:val="eop"/>
        </w:rPr>
        <w:t> </w:t>
      </w:r>
    </w:p>
    <w:p w14:paraId="7C7F9ED0"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6FC9F0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646DA6FB"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BTIN ID Number: </w:t>
      </w:r>
      <w:r>
        <w:rPr>
          <w:rStyle w:val="normaltextrun"/>
          <w:u w:val="single"/>
          <w:shd w:val="clear" w:color="auto" w:fill="FFFF00"/>
        </w:rPr>
        <w:t>Enter this number before uploading to DocuSign</w:t>
      </w:r>
      <w:r>
        <w:rPr>
          <w:rStyle w:val="eop"/>
        </w:rPr>
        <w:t> </w:t>
      </w:r>
    </w:p>
    <w:p w14:paraId="5DABEA6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274CA85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2E2140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762719E5"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lastRenderedPageBreak/>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55195FB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Taxation and Revenue Department</w:t>
      </w:r>
      <w:r>
        <w:rPr>
          <w:rStyle w:val="eop"/>
        </w:rPr>
        <w:t> </w:t>
      </w:r>
    </w:p>
    <w:p w14:paraId="497A2E06"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//$trd</w:t>
      </w:r>
      <w:r>
        <w:rPr>
          <w:rStyle w:val="eop"/>
          <w:color w:val="FFFFFF"/>
        </w:rPr>
        <w:t> </w:t>
      </w:r>
    </w:p>
    <w:p w14:paraId="6F4472A5" w14:textId="031296F4" w:rsidR="00EC02D1" w:rsidRDefault="00EC02D1" w:rsidP="00EC02D1">
      <w:pPr>
        <w:pStyle w:val="paragraph"/>
        <w:spacing w:before="0" w:beforeAutospacing="0" w:after="0" w:afterAutospacing="0"/>
        <w:ind w:left="360" w:right="450"/>
        <w:jc w:val="both"/>
        <w:textAlignment w:val="baseline"/>
        <w:rPr>
          <w:rFonts w:ascii="Segoe UI" w:hAnsi="Segoe UI" w:cs="Segoe UI"/>
          <w:sz w:val="18"/>
          <w:szCs w:val="18"/>
        </w:rPr>
      </w:pPr>
      <w:r>
        <w:rPr>
          <w:rStyle w:val="normaltextrun"/>
          <w:i/>
          <w:iCs/>
        </w:rPr>
        <w:t xml:space="preserve">Taxation and Revenue is only verifying the registration and will not confirm or deny taxability statements contained in this </w:t>
      </w:r>
      <w:r w:rsidR="00C74EF2">
        <w:rPr>
          <w:rStyle w:val="normaltextrun"/>
          <w:i/>
          <w:iCs/>
        </w:rPr>
        <w:t>Agreement</w:t>
      </w:r>
      <w:r>
        <w:rPr>
          <w:rStyle w:val="normaltextrun"/>
          <w:i/>
          <w:iCs/>
        </w:rPr>
        <w:t>.</w:t>
      </w:r>
      <w:r>
        <w:rPr>
          <w:rStyle w:val="eop"/>
        </w:rPr>
        <w:t> </w:t>
      </w:r>
    </w:p>
    <w:p w14:paraId="2FEF154F"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2114ACC" w14:textId="77777777" w:rsidR="00EC02D1" w:rsidRDefault="00EC02D1" w:rsidP="00EC02D1">
      <w:pPr>
        <w:pStyle w:val="paragraph"/>
        <w:spacing w:before="0" w:beforeAutospacing="0" w:after="0" w:afterAutospacing="0"/>
        <w:jc w:val="both"/>
        <w:textAlignment w:val="baseline"/>
        <w:rPr>
          <w:rFonts w:ascii="Segoe UI" w:hAnsi="Segoe UI" w:cs="Segoe UI"/>
          <w:sz w:val="18"/>
          <w:szCs w:val="18"/>
        </w:rPr>
      </w:pPr>
      <w:r>
        <w:rPr>
          <w:rStyle w:val="normaltextrun"/>
        </w:rPr>
        <w:t>Approved for compliance with the Department of Information Technology Act, Chapter 9, Article 27 NMSA 1978 and Executive Orders relating to Information Technology issued by the Governor of the State of New Mexico. </w:t>
      </w:r>
      <w:r>
        <w:rPr>
          <w:rStyle w:val="eop"/>
        </w:rPr>
        <w:t> </w:t>
      </w:r>
    </w:p>
    <w:p w14:paraId="6C6F387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1D53A1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6C21880C"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D6D2773"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3F8F57B2" w14:textId="37488D40" w:rsidR="00EC02D1" w:rsidRDefault="0099635C" w:rsidP="00EC02D1">
      <w:pPr>
        <w:pStyle w:val="paragraph"/>
        <w:spacing w:before="0" w:beforeAutospacing="0" w:after="0" w:afterAutospacing="0"/>
        <w:ind w:left="450"/>
        <w:textAlignment w:val="baseline"/>
        <w:rPr>
          <w:rFonts w:ascii="Segoe UI" w:hAnsi="Segoe UI" w:cs="Segoe UI"/>
          <w:sz w:val="18"/>
          <w:szCs w:val="18"/>
        </w:rPr>
      </w:pPr>
      <w:r>
        <w:rPr>
          <w:rStyle w:val="normaltextrun"/>
        </w:rPr>
        <w:t>Manny Barreras</w:t>
      </w:r>
      <w:r w:rsidR="00EC02D1">
        <w:rPr>
          <w:rStyle w:val="normaltextrun"/>
        </w:rPr>
        <w:t>, Cabinet Secretary &amp; State Chief Information Officer</w:t>
      </w:r>
      <w:r w:rsidR="00EC02D1">
        <w:rPr>
          <w:rStyle w:val="eop"/>
        </w:rPr>
        <w:t> </w:t>
      </w:r>
    </w:p>
    <w:p w14:paraId="7924173C"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Department of Information Technology</w:t>
      </w:r>
      <w:r>
        <w:rPr>
          <w:rStyle w:val="eop"/>
        </w:rPr>
        <w:t> </w:t>
      </w:r>
    </w:p>
    <w:p w14:paraId="789C5540"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//$doit-cab-sec</w:t>
      </w:r>
      <w:r>
        <w:rPr>
          <w:rStyle w:val="tabchar"/>
          <w:rFonts w:ascii="Calibri" w:hAnsi="Calibri" w:cs="Calibri"/>
          <w:color w:val="FFFFFF"/>
        </w:rPr>
        <w:tab/>
      </w:r>
      <w:r>
        <w:rPr>
          <w:rStyle w:val="eop"/>
          <w:color w:val="FFFFFF"/>
        </w:rPr>
        <w:t> </w:t>
      </w:r>
    </w:p>
    <w:p w14:paraId="207F6D3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38D9F4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7B249838" w14:textId="77777777" w:rsidR="00EC02D1" w:rsidRDefault="00EC02D1" w:rsidP="00EC02D1">
      <w:pPr>
        <w:pStyle w:val="paragraph"/>
        <w:spacing w:before="0" w:beforeAutospacing="0" w:after="0" w:afterAutospacing="0"/>
        <w:jc w:val="both"/>
        <w:textAlignment w:val="baseline"/>
        <w:rPr>
          <w:rFonts w:ascii="Segoe UI" w:hAnsi="Segoe UI" w:cs="Segoe UI"/>
          <w:sz w:val="18"/>
          <w:szCs w:val="18"/>
        </w:rPr>
      </w:pPr>
      <w:r>
        <w:rPr>
          <w:rStyle w:val="normaltextrun"/>
        </w:rPr>
        <w:t>This Agreement has been approved by the General Services Department, State Purchasing Division:</w:t>
      </w:r>
      <w:r>
        <w:rPr>
          <w:rStyle w:val="eop"/>
        </w:rPr>
        <w:t> </w:t>
      </w:r>
    </w:p>
    <w:p w14:paraId="45F0A15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3B6A7054"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7D642BAA"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6EC2135"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r>
        <w:rPr>
          <w:rStyle w:val="contextualspellingandgrammarerror"/>
        </w:rPr>
        <w:t>Date:_</w:t>
      </w:r>
      <w:r>
        <w:rPr>
          <w:rStyle w:val="normaltextrun"/>
        </w:rPr>
        <w:t>________________________</w:t>
      </w:r>
      <w:r>
        <w:rPr>
          <w:rStyle w:val="eop"/>
        </w:rPr>
        <w:t> </w:t>
      </w:r>
    </w:p>
    <w:p w14:paraId="2BC298E4" w14:textId="77777777" w:rsidR="00EC02D1" w:rsidRDefault="00EC02D1" w:rsidP="00EC02D1">
      <w:pPr>
        <w:pStyle w:val="paragraph"/>
        <w:spacing w:before="0" w:beforeAutospacing="0" w:after="0" w:afterAutospacing="0"/>
        <w:ind w:left="360"/>
        <w:textAlignment w:val="baseline"/>
        <w:rPr>
          <w:rFonts w:ascii="Segoe UI" w:hAnsi="Segoe UI" w:cs="Segoe UI"/>
          <w:sz w:val="18"/>
          <w:szCs w:val="18"/>
        </w:rPr>
      </w:pPr>
      <w:r>
        <w:rPr>
          <w:rStyle w:val="normaltextrun"/>
        </w:rPr>
        <w:t>State of New Mexico, State Purchasing Division</w:t>
      </w:r>
      <w:r>
        <w:rPr>
          <w:rStyle w:val="scxw187272707"/>
        </w:rPr>
        <w:t> </w:t>
      </w:r>
      <w:r>
        <w:br/>
      </w:r>
      <w:r>
        <w:rPr>
          <w:rStyle w:val="normaltextrun"/>
        </w:rPr>
        <w:t xml:space="preserve">Contracts Review Bureau </w:t>
      </w:r>
      <w:r>
        <w:rPr>
          <w:rStyle w:val="scxw187272707"/>
        </w:rPr>
        <w:t> </w:t>
      </w:r>
      <w:r>
        <w:br/>
      </w:r>
      <w:r>
        <w:rPr>
          <w:rStyle w:val="tabchar"/>
          <w:rFonts w:ascii="Calibri" w:hAnsi="Calibri" w:cs="Calibri"/>
        </w:rPr>
        <w:tab/>
      </w:r>
      <w:r>
        <w:rPr>
          <w:rStyle w:val="normaltextrun"/>
          <w:color w:val="FFFFFF"/>
        </w:rPr>
        <w:t>//$</w:t>
      </w:r>
      <w:r>
        <w:rPr>
          <w:rStyle w:val="spellingerror"/>
          <w:color w:val="FFFFFF"/>
        </w:rPr>
        <w:t>crb</w:t>
      </w:r>
      <w:r>
        <w:rPr>
          <w:rStyle w:val="eop"/>
          <w:color w:val="FFFFFF"/>
        </w:rPr>
        <w:t> </w:t>
      </w:r>
    </w:p>
    <w:p w14:paraId="637023DD"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601CC89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bookmarkEnd w:id="1"/>
    <w:p w14:paraId="5FCD2EE5" w14:textId="77777777" w:rsidR="009E768A" w:rsidRPr="00940629" w:rsidRDefault="009E768A" w:rsidP="007E1A16">
      <w:pPr>
        <w:widowControl/>
        <w:autoSpaceDE/>
        <w:autoSpaceDN/>
        <w:adjustRightInd/>
        <w:rPr>
          <w:rFonts w:ascii="Times New Roman" w:hAnsi="Times New Roman"/>
          <w:sz w:val="24"/>
        </w:rPr>
      </w:pPr>
    </w:p>
    <w:sectPr w:rsidR="009E768A" w:rsidRPr="00940629" w:rsidSect="00036AD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70" w:right="1440" w:bottom="1260" w:left="1440" w:header="5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9A49" w14:textId="77777777" w:rsidR="000B3713" w:rsidRDefault="000B3713">
      <w:r>
        <w:separator/>
      </w:r>
    </w:p>
  </w:endnote>
  <w:endnote w:type="continuationSeparator" w:id="0">
    <w:p w14:paraId="148CDA83" w14:textId="77777777" w:rsidR="000B3713" w:rsidRDefault="000B3713">
      <w:r>
        <w:continuationSeparator/>
      </w:r>
    </w:p>
  </w:endnote>
  <w:endnote w:type="continuationNotice" w:id="1">
    <w:p w14:paraId="098AB69E" w14:textId="77777777" w:rsidR="000B3713" w:rsidRDefault="000B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7A26" w14:textId="77777777" w:rsidR="003D656C" w:rsidRDefault="003D656C" w:rsidP="00A10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083">
      <w:rPr>
        <w:rStyle w:val="PageNumber"/>
        <w:noProof/>
      </w:rPr>
      <w:t>1</w:t>
    </w:r>
    <w:r>
      <w:rPr>
        <w:rStyle w:val="PageNumber"/>
      </w:rPr>
      <w:fldChar w:fldCharType="end"/>
    </w:r>
  </w:p>
  <w:p w14:paraId="0A050343" w14:textId="77777777" w:rsidR="003D656C" w:rsidRDefault="003D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969" w14:textId="06A96892" w:rsidR="003D656C" w:rsidRPr="003E3AD5" w:rsidRDefault="003A1132" w:rsidP="003E3AD5">
    <w:pPr>
      <w:widowControl/>
      <w:tabs>
        <w:tab w:val="left" w:pos="180"/>
        <w:tab w:val="center" w:pos="4680"/>
        <w:tab w:val="left" w:pos="7200"/>
      </w:tabs>
      <w:autoSpaceDE/>
      <w:autoSpaceDN/>
      <w:adjustRightInd/>
      <w:jc w:val="both"/>
      <w:rPr>
        <w:rFonts w:ascii="Times New Roman" w:hAnsi="Times New Roman"/>
        <w:sz w:val="22"/>
        <w:szCs w:val="22"/>
      </w:rPr>
    </w:pPr>
    <w:r>
      <w:rPr>
        <w:rFonts w:ascii="Times New Roman" w:hAnsi="Times New Roman"/>
        <w:sz w:val="24"/>
      </w:rPr>
      <w:t>Information Technology</w:t>
    </w:r>
    <w:r w:rsidR="00E55A44">
      <w:rPr>
        <w:rFonts w:ascii="Times New Roman" w:hAnsi="Times New Roman"/>
        <w:sz w:val="24"/>
      </w:rPr>
      <w:t xml:space="preserve"> Amendment Template 20</w:t>
    </w:r>
    <w:r w:rsidR="00483E65">
      <w:rPr>
        <w:rFonts w:ascii="Times New Roman" w:hAnsi="Times New Roman"/>
        <w:sz w:val="24"/>
      </w:rPr>
      <w:t>2</w:t>
    </w:r>
    <w:r w:rsidR="00FE6325">
      <w:rPr>
        <w:rFonts w:ascii="Times New Roman" w:hAnsi="Times New Roman"/>
        <w:sz w:val="24"/>
      </w:rPr>
      <w:t>5</w:t>
    </w:r>
    <w:r w:rsidR="00C57B47">
      <w:rPr>
        <w:rFonts w:ascii="Times New Roman" w:hAnsi="Times New Roman"/>
        <w:sz w:val="24"/>
      </w:rPr>
      <w:t>.</w:t>
    </w:r>
    <w:r w:rsidR="00FE6325">
      <w:rPr>
        <w:rFonts w:ascii="Times New Roman" w:hAnsi="Times New Roman"/>
        <w:sz w:val="24"/>
      </w:rPr>
      <w:t>03</w:t>
    </w:r>
    <w:r w:rsidR="00C57B47">
      <w:rPr>
        <w:rFonts w:ascii="Times New Roman" w:hAnsi="Times New Roman"/>
        <w:sz w:val="24"/>
      </w:rPr>
      <w:t>.</w:t>
    </w:r>
    <w:r w:rsidR="00FE6325">
      <w:rPr>
        <w:rFonts w:ascii="Times New Roman" w:hAnsi="Times New Roman"/>
        <w:sz w:val="24"/>
      </w:rPr>
      <w:t>04</w:t>
    </w:r>
    <w:r w:rsidR="003E3AD5" w:rsidRPr="003E3AD5">
      <w:rPr>
        <w:rFonts w:ascii="Times New Roman" w:hAnsi="Times New Roman"/>
        <w:sz w:val="24"/>
      </w:rPr>
      <w:tab/>
    </w:r>
    <w:r w:rsidR="003E3AD5" w:rsidRPr="003E3AD5">
      <w:rPr>
        <w:rFonts w:ascii="Times New Roman" w:hAnsi="Times New Roman"/>
        <w:sz w:val="24"/>
      </w:rPr>
      <w:tab/>
    </w:r>
    <w:r w:rsidR="003E3AD5" w:rsidRPr="003E3AD5">
      <w:rPr>
        <w:rFonts w:ascii="Times New Roman" w:hAnsi="Times New Roman"/>
        <w:sz w:val="22"/>
        <w:szCs w:val="22"/>
      </w:rPr>
      <w:t xml:space="preserve">Page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PAGE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r w:rsidR="003E3AD5" w:rsidRPr="003E3AD5">
      <w:rPr>
        <w:rFonts w:ascii="Times New Roman" w:hAnsi="Times New Roman"/>
        <w:sz w:val="22"/>
        <w:szCs w:val="22"/>
      </w:rPr>
      <w:t xml:space="preserve"> of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NUMPAGES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3D29" w14:textId="77777777" w:rsidR="00920D4F" w:rsidRDefault="00920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5049" w14:textId="77777777" w:rsidR="000B3713" w:rsidRDefault="000B3713">
      <w:r>
        <w:separator/>
      </w:r>
    </w:p>
  </w:footnote>
  <w:footnote w:type="continuationSeparator" w:id="0">
    <w:p w14:paraId="032C0C35" w14:textId="77777777" w:rsidR="000B3713" w:rsidRDefault="000B3713">
      <w:r>
        <w:continuationSeparator/>
      </w:r>
    </w:p>
  </w:footnote>
  <w:footnote w:type="continuationNotice" w:id="1">
    <w:p w14:paraId="7ACD7C72" w14:textId="77777777" w:rsidR="000B3713" w:rsidRDefault="000B3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A576" w14:textId="77777777" w:rsidR="00920D4F" w:rsidRDefault="00920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E88D" w14:textId="77777777" w:rsidR="00920D4F" w:rsidRDefault="00920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42D9" w14:textId="77777777" w:rsidR="00920D4F" w:rsidRDefault="0092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836"/>
    <w:multiLevelType w:val="hybridMultilevel"/>
    <w:tmpl w:val="10249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B18C8"/>
    <w:multiLevelType w:val="hybridMultilevel"/>
    <w:tmpl w:val="EC9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284441">
    <w:abstractNumId w:val="0"/>
  </w:num>
  <w:num w:numId="2" w16cid:durableId="88972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F0"/>
    <w:rsid w:val="000172C3"/>
    <w:rsid w:val="00021C5D"/>
    <w:rsid w:val="000261A5"/>
    <w:rsid w:val="000317D2"/>
    <w:rsid w:val="0003325F"/>
    <w:rsid w:val="00036ADA"/>
    <w:rsid w:val="00040075"/>
    <w:rsid w:val="00045461"/>
    <w:rsid w:val="00047A0E"/>
    <w:rsid w:val="00053BC5"/>
    <w:rsid w:val="00064BC8"/>
    <w:rsid w:val="000806B1"/>
    <w:rsid w:val="0008137D"/>
    <w:rsid w:val="00081881"/>
    <w:rsid w:val="0008378E"/>
    <w:rsid w:val="000937B8"/>
    <w:rsid w:val="000939E5"/>
    <w:rsid w:val="00095C4C"/>
    <w:rsid w:val="000A11C2"/>
    <w:rsid w:val="000B3713"/>
    <w:rsid w:val="000C2BCA"/>
    <w:rsid w:val="000C4B61"/>
    <w:rsid w:val="000C4F91"/>
    <w:rsid w:val="000C7E5F"/>
    <w:rsid w:val="000D0006"/>
    <w:rsid w:val="000D0270"/>
    <w:rsid w:val="000F32B5"/>
    <w:rsid w:val="0010117C"/>
    <w:rsid w:val="00112B57"/>
    <w:rsid w:val="00114ECD"/>
    <w:rsid w:val="00121981"/>
    <w:rsid w:val="00123D73"/>
    <w:rsid w:val="00134906"/>
    <w:rsid w:val="00136752"/>
    <w:rsid w:val="001369BE"/>
    <w:rsid w:val="001462E0"/>
    <w:rsid w:val="00147AF5"/>
    <w:rsid w:val="00151557"/>
    <w:rsid w:val="001531A9"/>
    <w:rsid w:val="001619C1"/>
    <w:rsid w:val="001631C4"/>
    <w:rsid w:val="00165FCF"/>
    <w:rsid w:val="00174397"/>
    <w:rsid w:val="00175A57"/>
    <w:rsid w:val="00180166"/>
    <w:rsid w:val="0018043F"/>
    <w:rsid w:val="001872C3"/>
    <w:rsid w:val="001A0C2C"/>
    <w:rsid w:val="001A2BCC"/>
    <w:rsid w:val="001A49B1"/>
    <w:rsid w:val="001B2E78"/>
    <w:rsid w:val="001B375C"/>
    <w:rsid w:val="001C3DB1"/>
    <w:rsid w:val="001D07C2"/>
    <w:rsid w:val="001D453F"/>
    <w:rsid w:val="001E5060"/>
    <w:rsid w:val="001E7063"/>
    <w:rsid w:val="001F2A88"/>
    <w:rsid w:val="00206FEE"/>
    <w:rsid w:val="0020764E"/>
    <w:rsid w:val="00212EED"/>
    <w:rsid w:val="0021736F"/>
    <w:rsid w:val="002213B8"/>
    <w:rsid w:val="00222CAD"/>
    <w:rsid w:val="00243C22"/>
    <w:rsid w:val="00250E63"/>
    <w:rsid w:val="0025257A"/>
    <w:rsid w:val="00253D89"/>
    <w:rsid w:val="00253FB9"/>
    <w:rsid w:val="00255EA8"/>
    <w:rsid w:val="00264F35"/>
    <w:rsid w:val="00265C09"/>
    <w:rsid w:val="00270928"/>
    <w:rsid w:val="00270EA5"/>
    <w:rsid w:val="002723FA"/>
    <w:rsid w:val="002725AD"/>
    <w:rsid w:val="00275366"/>
    <w:rsid w:val="002772B0"/>
    <w:rsid w:val="00280601"/>
    <w:rsid w:val="002833AE"/>
    <w:rsid w:val="00283D40"/>
    <w:rsid w:val="00292279"/>
    <w:rsid w:val="002A60AA"/>
    <w:rsid w:val="002B0AAB"/>
    <w:rsid w:val="002D4662"/>
    <w:rsid w:val="002E5801"/>
    <w:rsid w:val="002E6059"/>
    <w:rsid w:val="002F239A"/>
    <w:rsid w:val="002F4118"/>
    <w:rsid w:val="003010AB"/>
    <w:rsid w:val="00317146"/>
    <w:rsid w:val="00332E72"/>
    <w:rsid w:val="0035139A"/>
    <w:rsid w:val="00362CD0"/>
    <w:rsid w:val="00364677"/>
    <w:rsid w:val="00364AEB"/>
    <w:rsid w:val="00364B9C"/>
    <w:rsid w:val="00366041"/>
    <w:rsid w:val="003724C4"/>
    <w:rsid w:val="003776D5"/>
    <w:rsid w:val="00386B68"/>
    <w:rsid w:val="003923C3"/>
    <w:rsid w:val="00392572"/>
    <w:rsid w:val="00397347"/>
    <w:rsid w:val="003A1132"/>
    <w:rsid w:val="003B5473"/>
    <w:rsid w:val="003C6F2E"/>
    <w:rsid w:val="003D6045"/>
    <w:rsid w:val="003D656C"/>
    <w:rsid w:val="003E3AD5"/>
    <w:rsid w:val="003F1AA7"/>
    <w:rsid w:val="003F1FC3"/>
    <w:rsid w:val="003F39C5"/>
    <w:rsid w:val="00401A86"/>
    <w:rsid w:val="00404E2A"/>
    <w:rsid w:val="00410982"/>
    <w:rsid w:val="00427FE2"/>
    <w:rsid w:val="0043157E"/>
    <w:rsid w:val="00443395"/>
    <w:rsid w:val="00452F8C"/>
    <w:rsid w:val="00464932"/>
    <w:rsid w:val="00473935"/>
    <w:rsid w:val="00481738"/>
    <w:rsid w:val="00482A38"/>
    <w:rsid w:val="00483E65"/>
    <w:rsid w:val="004859B4"/>
    <w:rsid w:val="00486451"/>
    <w:rsid w:val="004917F5"/>
    <w:rsid w:val="004A24DD"/>
    <w:rsid w:val="004A4352"/>
    <w:rsid w:val="004A74AC"/>
    <w:rsid w:val="004B44F7"/>
    <w:rsid w:val="004B66A8"/>
    <w:rsid w:val="004D4C52"/>
    <w:rsid w:val="004F5B1A"/>
    <w:rsid w:val="00526057"/>
    <w:rsid w:val="005266D7"/>
    <w:rsid w:val="0054093F"/>
    <w:rsid w:val="00541D91"/>
    <w:rsid w:val="00573D5F"/>
    <w:rsid w:val="005A7121"/>
    <w:rsid w:val="005B0083"/>
    <w:rsid w:val="005D1CD4"/>
    <w:rsid w:val="005F3804"/>
    <w:rsid w:val="005F4D2F"/>
    <w:rsid w:val="00610667"/>
    <w:rsid w:val="00613FE5"/>
    <w:rsid w:val="00620EC7"/>
    <w:rsid w:val="00632F9D"/>
    <w:rsid w:val="00632FCE"/>
    <w:rsid w:val="00634E11"/>
    <w:rsid w:val="00635611"/>
    <w:rsid w:val="00642AF5"/>
    <w:rsid w:val="00643071"/>
    <w:rsid w:val="00645CA2"/>
    <w:rsid w:val="00656788"/>
    <w:rsid w:val="00657B2F"/>
    <w:rsid w:val="0066708F"/>
    <w:rsid w:val="0068174C"/>
    <w:rsid w:val="0068438A"/>
    <w:rsid w:val="00690770"/>
    <w:rsid w:val="006A753C"/>
    <w:rsid w:val="006B1132"/>
    <w:rsid w:val="006B6C8E"/>
    <w:rsid w:val="006C4BF1"/>
    <w:rsid w:val="006D0A5E"/>
    <w:rsid w:val="006D3020"/>
    <w:rsid w:val="006E0943"/>
    <w:rsid w:val="006E5540"/>
    <w:rsid w:val="006F1062"/>
    <w:rsid w:val="006F11DA"/>
    <w:rsid w:val="006F2DED"/>
    <w:rsid w:val="007005CE"/>
    <w:rsid w:val="00705F12"/>
    <w:rsid w:val="00710907"/>
    <w:rsid w:val="00711D4E"/>
    <w:rsid w:val="007178F5"/>
    <w:rsid w:val="00723F71"/>
    <w:rsid w:val="00727264"/>
    <w:rsid w:val="00727B1B"/>
    <w:rsid w:val="007338F4"/>
    <w:rsid w:val="00734393"/>
    <w:rsid w:val="0073659C"/>
    <w:rsid w:val="007402A0"/>
    <w:rsid w:val="00742F9E"/>
    <w:rsid w:val="007506C9"/>
    <w:rsid w:val="007506E6"/>
    <w:rsid w:val="0075579F"/>
    <w:rsid w:val="007613B6"/>
    <w:rsid w:val="00766EE7"/>
    <w:rsid w:val="0077168F"/>
    <w:rsid w:val="00773486"/>
    <w:rsid w:val="0077438C"/>
    <w:rsid w:val="007842AB"/>
    <w:rsid w:val="007904A5"/>
    <w:rsid w:val="00793846"/>
    <w:rsid w:val="00794AF5"/>
    <w:rsid w:val="007A5CA3"/>
    <w:rsid w:val="007A6EA5"/>
    <w:rsid w:val="007B0918"/>
    <w:rsid w:val="007B307D"/>
    <w:rsid w:val="007C14E5"/>
    <w:rsid w:val="007C3400"/>
    <w:rsid w:val="007D473F"/>
    <w:rsid w:val="007E0248"/>
    <w:rsid w:val="007E0ECE"/>
    <w:rsid w:val="007E103A"/>
    <w:rsid w:val="007E1A16"/>
    <w:rsid w:val="007F668D"/>
    <w:rsid w:val="00814380"/>
    <w:rsid w:val="008239CD"/>
    <w:rsid w:val="008248E4"/>
    <w:rsid w:val="0083047C"/>
    <w:rsid w:val="008308C3"/>
    <w:rsid w:val="00837E0B"/>
    <w:rsid w:val="008410F1"/>
    <w:rsid w:val="00841759"/>
    <w:rsid w:val="008502DD"/>
    <w:rsid w:val="008632C9"/>
    <w:rsid w:val="00864E92"/>
    <w:rsid w:val="00870468"/>
    <w:rsid w:val="00872EA0"/>
    <w:rsid w:val="008758AC"/>
    <w:rsid w:val="008771AA"/>
    <w:rsid w:val="00883E2A"/>
    <w:rsid w:val="00883FA4"/>
    <w:rsid w:val="008928B4"/>
    <w:rsid w:val="00895799"/>
    <w:rsid w:val="008A4C30"/>
    <w:rsid w:val="008B5F26"/>
    <w:rsid w:val="008C1B9E"/>
    <w:rsid w:val="008C5FA5"/>
    <w:rsid w:val="008C67D6"/>
    <w:rsid w:val="008C7652"/>
    <w:rsid w:val="008E6E74"/>
    <w:rsid w:val="008F415F"/>
    <w:rsid w:val="008F44E1"/>
    <w:rsid w:val="00901139"/>
    <w:rsid w:val="00902BF7"/>
    <w:rsid w:val="00903282"/>
    <w:rsid w:val="00905FC3"/>
    <w:rsid w:val="00912CA5"/>
    <w:rsid w:val="00920D4F"/>
    <w:rsid w:val="0092153D"/>
    <w:rsid w:val="009271D7"/>
    <w:rsid w:val="009324EF"/>
    <w:rsid w:val="009329AB"/>
    <w:rsid w:val="00940629"/>
    <w:rsid w:val="00943CCC"/>
    <w:rsid w:val="00954092"/>
    <w:rsid w:val="009577A4"/>
    <w:rsid w:val="00972CD5"/>
    <w:rsid w:val="0099635C"/>
    <w:rsid w:val="009A0838"/>
    <w:rsid w:val="009A31A0"/>
    <w:rsid w:val="009B1DE1"/>
    <w:rsid w:val="009B5FEB"/>
    <w:rsid w:val="009C352C"/>
    <w:rsid w:val="009C6E3A"/>
    <w:rsid w:val="009D0C70"/>
    <w:rsid w:val="009D2151"/>
    <w:rsid w:val="009D2D2A"/>
    <w:rsid w:val="009D414C"/>
    <w:rsid w:val="009D6745"/>
    <w:rsid w:val="009E431D"/>
    <w:rsid w:val="009E69E8"/>
    <w:rsid w:val="009E768A"/>
    <w:rsid w:val="009F3CF4"/>
    <w:rsid w:val="00A013CD"/>
    <w:rsid w:val="00A10EF0"/>
    <w:rsid w:val="00A152E6"/>
    <w:rsid w:val="00A20DA6"/>
    <w:rsid w:val="00A21B76"/>
    <w:rsid w:val="00A32EEE"/>
    <w:rsid w:val="00A46896"/>
    <w:rsid w:val="00A509E7"/>
    <w:rsid w:val="00A55796"/>
    <w:rsid w:val="00A82EAB"/>
    <w:rsid w:val="00A83F9D"/>
    <w:rsid w:val="00A84767"/>
    <w:rsid w:val="00A850CF"/>
    <w:rsid w:val="00AA7604"/>
    <w:rsid w:val="00AA7B77"/>
    <w:rsid w:val="00AC43D9"/>
    <w:rsid w:val="00AC73B1"/>
    <w:rsid w:val="00AD2D08"/>
    <w:rsid w:val="00AE53C4"/>
    <w:rsid w:val="00AE6436"/>
    <w:rsid w:val="00AE6B34"/>
    <w:rsid w:val="00AE729F"/>
    <w:rsid w:val="00B03F54"/>
    <w:rsid w:val="00B201C2"/>
    <w:rsid w:val="00B260C8"/>
    <w:rsid w:val="00B26378"/>
    <w:rsid w:val="00B30950"/>
    <w:rsid w:val="00B379CF"/>
    <w:rsid w:val="00B4114A"/>
    <w:rsid w:val="00B41A21"/>
    <w:rsid w:val="00B436EC"/>
    <w:rsid w:val="00B60691"/>
    <w:rsid w:val="00B74E29"/>
    <w:rsid w:val="00BB2ADB"/>
    <w:rsid w:val="00BC4824"/>
    <w:rsid w:val="00BD39A3"/>
    <w:rsid w:val="00BD5A81"/>
    <w:rsid w:val="00BE16D1"/>
    <w:rsid w:val="00BE6109"/>
    <w:rsid w:val="00BE61D3"/>
    <w:rsid w:val="00BF118C"/>
    <w:rsid w:val="00BF3A46"/>
    <w:rsid w:val="00BF7671"/>
    <w:rsid w:val="00C04602"/>
    <w:rsid w:val="00C11690"/>
    <w:rsid w:val="00C266AB"/>
    <w:rsid w:val="00C303CB"/>
    <w:rsid w:val="00C30ED7"/>
    <w:rsid w:val="00C36E8E"/>
    <w:rsid w:val="00C41FD2"/>
    <w:rsid w:val="00C44ED4"/>
    <w:rsid w:val="00C46E4C"/>
    <w:rsid w:val="00C47855"/>
    <w:rsid w:val="00C502B7"/>
    <w:rsid w:val="00C51FE9"/>
    <w:rsid w:val="00C53401"/>
    <w:rsid w:val="00C57B47"/>
    <w:rsid w:val="00C60F92"/>
    <w:rsid w:val="00C617A5"/>
    <w:rsid w:val="00C74D67"/>
    <w:rsid w:val="00C74EF2"/>
    <w:rsid w:val="00C814DF"/>
    <w:rsid w:val="00C82B74"/>
    <w:rsid w:val="00C85D01"/>
    <w:rsid w:val="00C93E57"/>
    <w:rsid w:val="00C9751A"/>
    <w:rsid w:val="00CA4FD8"/>
    <w:rsid w:val="00CC0B11"/>
    <w:rsid w:val="00CC3078"/>
    <w:rsid w:val="00CC66F3"/>
    <w:rsid w:val="00CD0E61"/>
    <w:rsid w:val="00CD3731"/>
    <w:rsid w:val="00CD5368"/>
    <w:rsid w:val="00CE5C0F"/>
    <w:rsid w:val="00D001AD"/>
    <w:rsid w:val="00D104B6"/>
    <w:rsid w:val="00D110D0"/>
    <w:rsid w:val="00D139A2"/>
    <w:rsid w:val="00D277F8"/>
    <w:rsid w:val="00D30D3D"/>
    <w:rsid w:val="00D319F8"/>
    <w:rsid w:val="00D36441"/>
    <w:rsid w:val="00D428F8"/>
    <w:rsid w:val="00D43E23"/>
    <w:rsid w:val="00D47764"/>
    <w:rsid w:val="00D657C4"/>
    <w:rsid w:val="00D70474"/>
    <w:rsid w:val="00D75150"/>
    <w:rsid w:val="00D85292"/>
    <w:rsid w:val="00D85FA4"/>
    <w:rsid w:val="00D91056"/>
    <w:rsid w:val="00D93A69"/>
    <w:rsid w:val="00D979FF"/>
    <w:rsid w:val="00DB01AF"/>
    <w:rsid w:val="00DB354B"/>
    <w:rsid w:val="00DB447D"/>
    <w:rsid w:val="00DB5BBE"/>
    <w:rsid w:val="00DC7562"/>
    <w:rsid w:val="00DD74C3"/>
    <w:rsid w:val="00DE456E"/>
    <w:rsid w:val="00DF3566"/>
    <w:rsid w:val="00E038AB"/>
    <w:rsid w:val="00E11B9D"/>
    <w:rsid w:val="00E141FB"/>
    <w:rsid w:val="00E21EE1"/>
    <w:rsid w:val="00E26E4F"/>
    <w:rsid w:val="00E300A0"/>
    <w:rsid w:val="00E300C0"/>
    <w:rsid w:val="00E30C1E"/>
    <w:rsid w:val="00E313A4"/>
    <w:rsid w:val="00E407F4"/>
    <w:rsid w:val="00E43745"/>
    <w:rsid w:val="00E52110"/>
    <w:rsid w:val="00E54A1B"/>
    <w:rsid w:val="00E55A44"/>
    <w:rsid w:val="00E71C55"/>
    <w:rsid w:val="00E74EE6"/>
    <w:rsid w:val="00E75E15"/>
    <w:rsid w:val="00E80CD8"/>
    <w:rsid w:val="00E81969"/>
    <w:rsid w:val="00E84CB2"/>
    <w:rsid w:val="00E85C0F"/>
    <w:rsid w:val="00E868AD"/>
    <w:rsid w:val="00E96486"/>
    <w:rsid w:val="00E97437"/>
    <w:rsid w:val="00EC02D1"/>
    <w:rsid w:val="00ED3BC8"/>
    <w:rsid w:val="00ED54EA"/>
    <w:rsid w:val="00ED5D82"/>
    <w:rsid w:val="00EE1491"/>
    <w:rsid w:val="00EF6199"/>
    <w:rsid w:val="00F10A3B"/>
    <w:rsid w:val="00F2317D"/>
    <w:rsid w:val="00F2541E"/>
    <w:rsid w:val="00F34C07"/>
    <w:rsid w:val="00F42D9D"/>
    <w:rsid w:val="00F4568F"/>
    <w:rsid w:val="00F5110B"/>
    <w:rsid w:val="00F7465D"/>
    <w:rsid w:val="00F775BD"/>
    <w:rsid w:val="00F8788F"/>
    <w:rsid w:val="00FA6301"/>
    <w:rsid w:val="00FA701E"/>
    <w:rsid w:val="00FB0510"/>
    <w:rsid w:val="00FB2310"/>
    <w:rsid w:val="00FB59EF"/>
    <w:rsid w:val="00FC4576"/>
    <w:rsid w:val="00FD6350"/>
    <w:rsid w:val="00FD68C6"/>
    <w:rsid w:val="00FE3B97"/>
    <w:rsid w:val="00FE6325"/>
    <w:rsid w:val="00FF4D48"/>
    <w:rsid w:val="03324C6A"/>
    <w:rsid w:val="0567E4BA"/>
    <w:rsid w:val="0C69E40E"/>
    <w:rsid w:val="0EF59EA3"/>
    <w:rsid w:val="169C20FD"/>
    <w:rsid w:val="1F8428E0"/>
    <w:rsid w:val="21B43295"/>
    <w:rsid w:val="2639BD34"/>
    <w:rsid w:val="2C5BD0D4"/>
    <w:rsid w:val="37264C91"/>
    <w:rsid w:val="3BADDE62"/>
    <w:rsid w:val="3F55D913"/>
    <w:rsid w:val="4153FC95"/>
    <w:rsid w:val="44A2A431"/>
    <w:rsid w:val="44DE61EF"/>
    <w:rsid w:val="4699C0E0"/>
    <w:rsid w:val="47712604"/>
    <w:rsid w:val="5134FD91"/>
    <w:rsid w:val="519C7350"/>
    <w:rsid w:val="54FCEB15"/>
    <w:rsid w:val="56566397"/>
    <w:rsid w:val="5B9D913D"/>
    <w:rsid w:val="5C5B81FA"/>
    <w:rsid w:val="60F3DB83"/>
    <w:rsid w:val="63982190"/>
    <w:rsid w:val="6563659D"/>
    <w:rsid w:val="686E7E13"/>
    <w:rsid w:val="6CBC3C9C"/>
    <w:rsid w:val="6CF35A56"/>
    <w:rsid w:val="754EEF47"/>
    <w:rsid w:val="7A42A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CDCD"/>
  <w15:chartTrackingRefBased/>
  <w15:docId w15:val="{ACD53189-9EB8-4751-B274-37F8A6C8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F0"/>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EF0"/>
    <w:pPr>
      <w:tabs>
        <w:tab w:val="center" w:pos="4320"/>
        <w:tab w:val="right" w:pos="8640"/>
      </w:tabs>
    </w:pPr>
  </w:style>
  <w:style w:type="character" w:styleId="PageNumber">
    <w:name w:val="page number"/>
    <w:basedOn w:val="DefaultParagraphFont"/>
    <w:rsid w:val="00A10EF0"/>
  </w:style>
  <w:style w:type="character" w:styleId="CommentReference">
    <w:name w:val="annotation reference"/>
    <w:semiHidden/>
    <w:rsid w:val="008928B4"/>
    <w:rPr>
      <w:sz w:val="16"/>
      <w:szCs w:val="16"/>
    </w:rPr>
  </w:style>
  <w:style w:type="paragraph" w:styleId="CommentText">
    <w:name w:val="annotation text"/>
    <w:basedOn w:val="Normal"/>
    <w:semiHidden/>
    <w:rsid w:val="008928B4"/>
    <w:rPr>
      <w:szCs w:val="20"/>
    </w:rPr>
  </w:style>
  <w:style w:type="paragraph" w:styleId="CommentSubject">
    <w:name w:val="annotation subject"/>
    <w:basedOn w:val="CommentText"/>
    <w:next w:val="CommentText"/>
    <w:semiHidden/>
    <w:rsid w:val="008928B4"/>
    <w:rPr>
      <w:b/>
      <w:bCs/>
    </w:rPr>
  </w:style>
  <w:style w:type="paragraph" w:styleId="BalloonText">
    <w:name w:val="Balloon Text"/>
    <w:basedOn w:val="Normal"/>
    <w:semiHidden/>
    <w:rsid w:val="008928B4"/>
    <w:rPr>
      <w:rFonts w:ascii="Tahoma" w:hAnsi="Tahoma" w:cs="Tahoma"/>
      <w:sz w:val="16"/>
      <w:szCs w:val="16"/>
    </w:rPr>
  </w:style>
  <w:style w:type="paragraph" w:styleId="Header">
    <w:name w:val="header"/>
    <w:basedOn w:val="Normal"/>
    <w:link w:val="HeaderChar"/>
    <w:rsid w:val="003E3AD5"/>
    <w:pPr>
      <w:tabs>
        <w:tab w:val="center" w:pos="4680"/>
        <w:tab w:val="right" w:pos="9360"/>
      </w:tabs>
    </w:pPr>
  </w:style>
  <w:style w:type="character" w:customStyle="1" w:styleId="HeaderChar">
    <w:name w:val="Header Char"/>
    <w:link w:val="Header"/>
    <w:rsid w:val="003E3AD5"/>
    <w:rPr>
      <w:rFonts w:ascii="Courier" w:hAnsi="Courier"/>
      <w:szCs w:val="24"/>
    </w:rPr>
  </w:style>
  <w:style w:type="paragraph" w:styleId="Revision">
    <w:name w:val="Revision"/>
    <w:hidden/>
    <w:uiPriority w:val="99"/>
    <w:semiHidden/>
    <w:rsid w:val="00841759"/>
    <w:rPr>
      <w:rFonts w:ascii="Courier" w:hAnsi="Courier"/>
      <w:szCs w:val="24"/>
    </w:rPr>
  </w:style>
  <w:style w:type="paragraph" w:customStyle="1" w:styleId="paragraph">
    <w:name w:val="paragraph"/>
    <w:basedOn w:val="Normal"/>
    <w:rsid w:val="00EC02D1"/>
    <w:pPr>
      <w:widowControl/>
      <w:autoSpaceDE/>
      <w:autoSpaceDN/>
      <w:adjustRightInd/>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C02D1"/>
  </w:style>
  <w:style w:type="character" w:customStyle="1" w:styleId="tabchar">
    <w:name w:val="tabchar"/>
    <w:basedOn w:val="DefaultParagraphFont"/>
    <w:rsid w:val="00EC02D1"/>
  </w:style>
  <w:style w:type="character" w:customStyle="1" w:styleId="contextualspellingandgrammarerror">
    <w:name w:val="contextualspellingandgrammarerror"/>
    <w:basedOn w:val="DefaultParagraphFont"/>
    <w:rsid w:val="00EC02D1"/>
  </w:style>
  <w:style w:type="character" w:customStyle="1" w:styleId="eop">
    <w:name w:val="eop"/>
    <w:basedOn w:val="DefaultParagraphFont"/>
    <w:rsid w:val="00EC02D1"/>
  </w:style>
  <w:style w:type="character" w:customStyle="1" w:styleId="spellingerror">
    <w:name w:val="spellingerror"/>
    <w:basedOn w:val="DefaultParagraphFont"/>
    <w:rsid w:val="00EC02D1"/>
  </w:style>
  <w:style w:type="character" w:customStyle="1" w:styleId="scxw187272707">
    <w:name w:val="scxw187272707"/>
    <w:basedOn w:val="DefaultParagraphFont"/>
    <w:rsid w:val="00EC02D1"/>
  </w:style>
  <w:style w:type="character" w:styleId="Mention">
    <w:name w:val="Mention"/>
    <w:basedOn w:val="DefaultParagraphFont"/>
    <w:uiPriority w:val="99"/>
    <w:unhideWhenUsed/>
    <w:rsid w:val="00FA6301"/>
    <w:rPr>
      <w:color w:val="2B579A"/>
      <w:shd w:val="clear" w:color="auto" w:fill="E1DFDD"/>
    </w:rPr>
  </w:style>
  <w:style w:type="character" w:styleId="UnresolvedMention">
    <w:name w:val="Unresolved Mention"/>
    <w:basedOn w:val="DefaultParagraphFont"/>
    <w:uiPriority w:val="99"/>
    <w:unhideWhenUsed/>
    <w:rsid w:val="0015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630">
      <w:bodyDiv w:val="1"/>
      <w:marLeft w:val="0"/>
      <w:marRight w:val="0"/>
      <w:marTop w:val="0"/>
      <w:marBottom w:val="0"/>
      <w:divBdr>
        <w:top w:val="none" w:sz="0" w:space="0" w:color="auto"/>
        <w:left w:val="none" w:sz="0" w:space="0" w:color="auto"/>
        <w:bottom w:val="none" w:sz="0" w:space="0" w:color="auto"/>
        <w:right w:val="none" w:sz="0" w:space="0" w:color="auto"/>
      </w:divBdr>
    </w:div>
    <w:div w:id="482087883">
      <w:bodyDiv w:val="1"/>
      <w:marLeft w:val="0"/>
      <w:marRight w:val="0"/>
      <w:marTop w:val="0"/>
      <w:marBottom w:val="0"/>
      <w:divBdr>
        <w:top w:val="none" w:sz="0" w:space="0" w:color="auto"/>
        <w:left w:val="none" w:sz="0" w:space="0" w:color="auto"/>
        <w:bottom w:val="none" w:sz="0" w:space="0" w:color="auto"/>
        <w:right w:val="none" w:sz="0" w:space="0" w:color="auto"/>
      </w:divBdr>
    </w:div>
    <w:div w:id="516384098">
      <w:bodyDiv w:val="1"/>
      <w:marLeft w:val="0"/>
      <w:marRight w:val="0"/>
      <w:marTop w:val="0"/>
      <w:marBottom w:val="0"/>
      <w:divBdr>
        <w:top w:val="none" w:sz="0" w:space="0" w:color="auto"/>
        <w:left w:val="none" w:sz="0" w:space="0" w:color="auto"/>
        <w:bottom w:val="none" w:sz="0" w:space="0" w:color="auto"/>
        <w:right w:val="none" w:sz="0" w:space="0" w:color="auto"/>
      </w:divBdr>
    </w:div>
    <w:div w:id="602566553">
      <w:bodyDiv w:val="1"/>
      <w:marLeft w:val="0"/>
      <w:marRight w:val="0"/>
      <w:marTop w:val="0"/>
      <w:marBottom w:val="0"/>
      <w:divBdr>
        <w:top w:val="none" w:sz="0" w:space="0" w:color="auto"/>
        <w:left w:val="none" w:sz="0" w:space="0" w:color="auto"/>
        <w:bottom w:val="none" w:sz="0" w:space="0" w:color="auto"/>
        <w:right w:val="none" w:sz="0" w:space="0" w:color="auto"/>
      </w:divBdr>
      <w:divsChild>
        <w:div w:id="16201753">
          <w:marLeft w:val="0"/>
          <w:marRight w:val="0"/>
          <w:marTop w:val="0"/>
          <w:marBottom w:val="0"/>
          <w:divBdr>
            <w:top w:val="none" w:sz="0" w:space="0" w:color="auto"/>
            <w:left w:val="none" w:sz="0" w:space="0" w:color="auto"/>
            <w:bottom w:val="none" w:sz="0" w:space="0" w:color="auto"/>
            <w:right w:val="none" w:sz="0" w:space="0" w:color="auto"/>
          </w:divBdr>
        </w:div>
        <w:div w:id="54204684">
          <w:marLeft w:val="0"/>
          <w:marRight w:val="0"/>
          <w:marTop w:val="0"/>
          <w:marBottom w:val="0"/>
          <w:divBdr>
            <w:top w:val="none" w:sz="0" w:space="0" w:color="auto"/>
            <w:left w:val="none" w:sz="0" w:space="0" w:color="auto"/>
            <w:bottom w:val="none" w:sz="0" w:space="0" w:color="auto"/>
            <w:right w:val="none" w:sz="0" w:space="0" w:color="auto"/>
          </w:divBdr>
        </w:div>
        <w:div w:id="63334695">
          <w:marLeft w:val="0"/>
          <w:marRight w:val="0"/>
          <w:marTop w:val="0"/>
          <w:marBottom w:val="0"/>
          <w:divBdr>
            <w:top w:val="none" w:sz="0" w:space="0" w:color="auto"/>
            <w:left w:val="none" w:sz="0" w:space="0" w:color="auto"/>
            <w:bottom w:val="none" w:sz="0" w:space="0" w:color="auto"/>
            <w:right w:val="none" w:sz="0" w:space="0" w:color="auto"/>
          </w:divBdr>
        </w:div>
        <w:div w:id="157692739">
          <w:marLeft w:val="0"/>
          <w:marRight w:val="0"/>
          <w:marTop w:val="0"/>
          <w:marBottom w:val="0"/>
          <w:divBdr>
            <w:top w:val="none" w:sz="0" w:space="0" w:color="auto"/>
            <w:left w:val="none" w:sz="0" w:space="0" w:color="auto"/>
            <w:bottom w:val="none" w:sz="0" w:space="0" w:color="auto"/>
            <w:right w:val="none" w:sz="0" w:space="0" w:color="auto"/>
          </w:divBdr>
        </w:div>
        <w:div w:id="186020074">
          <w:marLeft w:val="0"/>
          <w:marRight w:val="0"/>
          <w:marTop w:val="0"/>
          <w:marBottom w:val="0"/>
          <w:divBdr>
            <w:top w:val="none" w:sz="0" w:space="0" w:color="auto"/>
            <w:left w:val="none" w:sz="0" w:space="0" w:color="auto"/>
            <w:bottom w:val="none" w:sz="0" w:space="0" w:color="auto"/>
            <w:right w:val="none" w:sz="0" w:space="0" w:color="auto"/>
          </w:divBdr>
        </w:div>
        <w:div w:id="225386160">
          <w:marLeft w:val="0"/>
          <w:marRight w:val="0"/>
          <w:marTop w:val="0"/>
          <w:marBottom w:val="0"/>
          <w:divBdr>
            <w:top w:val="none" w:sz="0" w:space="0" w:color="auto"/>
            <w:left w:val="none" w:sz="0" w:space="0" w:color="auto"/>
            <w:bottom w:val="none" w:sz="0" w:space="0" w:color="auto"/>
            <w:right w:val="none" w:sz="0" w:space="0" w:color="auto"/>
          </w:divBdr>
        </w:div>
        <w:div w:id="330062959">
          <w:marLeft w:val="0"/>
          <w:marRight w:val="0"/>
          <w:marTop w:val="0"/>
          <w:marBottom w:val="0"/>
          <w:divBdr>
            <w:top w:val="none" w:sz="0" w:space="0" w:color="auto"/>
            <w:left w:val="none" w:sz="0" w:space="0" w:color="auto"/>
            <w:bottom w:val="none" w:sz="0" w:space="0" w:color="auto"/>
            <w:right w:val="none" w:sz="0" w:space="0" w:color="auto"/>
          </w:divBdr>
        </w:div>
        <w:div w:id="364523652">
          <w:marLeft w:val="0"/>
          <w:marRight w:val="0"/>
          <w:marTop w:val="0"/>
          <w:marBottom w:val="0"/>
          <w:divBdr>
            <w:top w:val="none" w:sz="0" w:space="0" w:color="auto"/>
            <w:left w:val="none" w:sz="0" w:space="0" w:color="auto"/>
            <w:bottom w:val="none" w:sz="0" w:space="0" w:color="auto"/>
            <w:right w:val="none" w:sz="0" w:space="0" w:color="auto"/>
          </w:divBdr>
        </w:div>
        <w:div w:id="423919500">
          <w:marLeft w:val="0"/>
          <w:marRight w:val="0"/>
          <w:marTop w:val="0"/>
          <w:marBottom w:val="0"/>
          <w:divBdr>
            <w:top w:val="none" w:sz="0" w:space="0" w:color="auto"/>
            <w:left w:val="none" w:sz="0" w:space="0" w:color="auto"/>
            <w:bottom w:val="none" w:sz="0" w:space="0" w:color="auto"/>
            <w:right w:val="none" w:sz="0" w:space="0" w:color="auto"/>
          </w:divBdr>
        </w:div>
        <w:div w:id="462499743">
          <w:marLeft w:val="0"/>
          <w:marRight w:val="0"/>
          <w:marTop w:val="0"/>
          <w:marBottom w:val="0"/>
          <w:divBdr>
            <w:top w:val="none" w:sz="0" w:space="0" w:color="auto"/>
            <w:left w:val="none" w:sz="0" w:space="0" w:color="auto"/>
            <w:bottom w:val="none" w:sz="0" w:space="0" w:color="auto"/>
            <w:right w:val="none" w:sz="0" w:space="0" w:color="auto"/>
          </w:divBdr>
        </w:div>
        <w:div w:id="499274550">
          <w:marLeft w:val="0"/>
          <w:marRight w:val="0"/>
          <w:marTop w:val="0"/>
          <w:marBottom w:val="0"/>
          <w:divBdr>
            <w:top w:val="none" w:sz="0" w:space="0" w:color="auto"/>
            <w:left w:val="none" w:sz="0" w:space="0" w:color="auto"/>
            <w:bottom w:val="none" w:sz="0" w:space="0" w:color="auto"/>
            <w:right w:val="none" w:sz="0" w:space="0" w:color="auto"/>
          </w:divBdr>
        </w:div>
        <w:div w:id="516702869">
          <w:marLeft w:val="0"/>
          <w:marRight w:val="0"/>
          <w:marTop w:val="0"/>
          <w:marBottom w:val="0"/>
          <w:divBdr>
            <w:top w:val="none" w:sz="0" w:space="0" w:color="auto"/>
            <w:left w:val="none" w:sz="0" w:space="0" w:color="auto"/>
            <w:bottom w:val="none" w:sz="0" w:space="0" w:color="auto"/>
            <w:right w:val="none" w:sz="0" w:space="0" w:color="auto"/>
          </w:divBdr>
        </w:div>
        <w:div w:id="534346930">
          <w:marLeft w:val="0"/>
          <w:marRight w:val="0"/>
          <w:marTop w:val="0"/>
          <w:marBottom w:val="0"/>
          <w:divBdr>
            <w:top w:val="none" w:sz="0" w:space="0" w:color="auto"/>
            <w:left w:val="none" w:sz="0" w:space="0" w:color="auto"/>
            <w:bottom w:val="none" w:sz="0" w:space="0" w:color="auto"/>
            <w:right w:val="none" w:sz="0" w:space="0" w:color="auto"/>
          </w:divBdr>
        </w:div>
        <w:div w:id="554513521">
          <w:marLeft w:val="0"/>
          <w:marRight w:val="0"/>
          <w:marTop w:val="0"/>
          <w:marBottom w:val="0"/>
          <w:divBdr>
            <w:top w:val="none" w:sz="0" w:space="0" w:color="auto"/>
            <w:left w:val="none" w:sz="0" w:space="0" w:color="auto"/>
            <w:bottom w:val="none" w:sz="0" w:space="0" w:color="auto"/>
            <w:right w:val="none" w:sz="0" w:space="0" w:color="auto"/>
          </w:divBdr>
        </w:div>
        <w:div w:id="557671185">
          <w:marLeft w:val="0"/>
          <w:marRight w:val="0"/>
          <w:marTop w:val="0"/>
          <w:marBottom w:val="0"/>
          <w:divBdr>
            <w:top w:val="none" w:sz="0" w:space="0" w:color="auto"/>
            <w:left w:val="none" w:sz="0" w:space="0" w:color="auto"/>
            <w:bottom w:val="none" w:sz="0" w:space="0" w:color="auto"/>
            <w:right w:val="none" w:sz="0" w:space="0" w:color="auto"/>
          </w:divBdr>
        </w:div>
        <w:div w:id="639967273">
          <w:marLeft w:val="0"/>
          <w:marRight w:val="0"/>
          <w:marTop w:val="0"/>
          <w:marBottom w:val="0"/>
          <w:divBdr>
            <w:top w:val="none" w:sz="0" w:space="0" w:color="auto"/>
            <w:left w:val="none" w:sz="0" w:space="0" w:color="auto"/>
            <w:bottom w:val="none" w:sz="0" w:space="0" w:color="auto"/>
            <w:right w:val="none" w:sz="0" w:space="0" w:color="auto"/>
          </w:divBdr>
        </w:div>
        <w:div w:id="651175141">
          <w:marLeft w:val="0"/>
          <w:marRight w:val="0"/>
          <w:marTop w:val="0"/>
          <w:marBottom w:val="0"/>
          <w:divBdr>
            <w:top w:val="none" w:sz="0" w:space="0" w:color="auto"/>
            <w:left w:val="none" w:sz="0" w:space="0" w:color="auto"/>
            <w:bottom w:val="none" w:sz="0" w:space="0" w:color="auto"/>
            <w:right w:val="none" w:sz="0" w:space="0" w:color="auto"/>
          </w:divBdr>
        </w:div>
        <w:div w:id="685324993">
          <w:marLeft w:val="0"/>
          <w:marRight w:val="0"/>
          <w:marTop w:val="0"/>
          <w:marBottom w:val="0"/>
          <w:divBdr>
            <w:top w:val="none" w:sz="0" w:space="0" w:color="auto"/>
            <w:left w:val="none" w:sz="0" w:space="0" w:color="auto"/>
            <w:bottom w:val="none" w:sz="0" w:space="0" w:color="auto"/>
            <w:right w:val="none" w:sz="0" w:space="0" w:color="auto"/>
          </w:divBdr>
        </w:div>
        <w:div w:id="698899769">
          <w:marLeft w:val="0"/>
          <w:marRight w:val="0"/>
          <w:marTop w:val="0"/>
          <w:marBottom w:val="0"/>
          <w:divBdr>
            <w:top w:val="none" w:sz="0" w:space="0" w:color="auto"/>
            <w:left w:val="none" w:sz="0" w:space="0" w:color="auto"/>
            <w:bottom w:val="none" w:sz="0" w:space="0" w:color="auto"/>
            <w:right w:val="none" w:sz="0" w:space="0" w:color="auto"/>
          </w:divBdr>
        </w:div>
        <w:div w:id="701828601">
          <w:marLeft w:val="0"/>
          <w:marRight w:val="0"/>
          <w:marTop w:val="0"/>
          <w:marBottom w:val="0"/>
          <w:divBdr>
            <w:top w:val="none" w:sz="0" w:space="0" w:color="auto"/>
            <w:left w:val="none" w:sz="0" w:space="0" w:color="auto"/>
            <w:bottom w:val="none" w:sz="0" w:space="0" w:color="auto"/>
            <w:right w:val="none" w:sz="0" w:space="0" w:color="auto"/>
          </w:divBdr>
        </w:div>
        <w:div w:id="727414015">
          <w:marLeft w:val="0"/>
          <w:marRight w:val="0"/>
          <w:marTop w:val="0"/>
          <w:marBottom w:val="0"/>
          <w:divBdr>
            <w:top w:val="none" w:sz="0" w:space="0" w:color="auto"/>
            <w:left w:val="none" w:sz="0" w:space="0" w:color="auto"/>
            <w:bottom w:val="none" w:sz="0" w:space="0" w:color="auto"/>
            <w:right w:val="none" w:sz="0" w:space="0" w:color="auto"/>
          </w:divBdr>
        </w:div>
        <w:div w:id="762725357">
          <w:marLeft w:val="0"/>
          <w:marRight w:val="0"/>
          <w:marTop w:val="0"/>
          <w:marBottom w:val="0"/>
          <w:divBdr>
            <w:top w:val="none" w:sz="0" w:space="0" w:color="auto"/>
            <w:left w:val="none" w:sz="0" w:space="0" w:color="auto"/>
            <w:bottom w:val="none" w:sz="0" w:space="0" w:color="auto"/>
            <w:right w:val="none" w:sz="0" w:space="0" w:color="auto"/>
          </w:divBdr>
        </w:div>
        <w:div w:id="799736123">
          <w:marLeft w:val="0"/>
          <w:marRight w:val="0"/>
          <w:marTop w:val="0"/>
          <w:marBottom w:val="0"/>
          <w:divBdr>
            <w:top w:val="none" w:sz="0" w:space="0" w:color="auto"/>
            <w:left w:val="none" w:sz="0" w:space="0" w:color="auto"/>
            <w:bottom w:val="none" w:sz="0" w:space="0" w:color="auto"/>
            <w:right w:val="none" w:sz="0" w:space="0" w:color="auto"/>
          </w:divBdr>
        </w:div>
        <w:div w:id="826282505">
          <w:marLeft w:val="0"/>
          <w:marRight w:val="0"/>
          <w:marTop w:val="0"/>
          <w:marBottom w:val="0"/>
          <w:divBdr>
            <w:top w:val="none" w:sz="0" w:space="0" w:color="auto"/>
            <w:left w:val="none" w:sz="0" w:space="0" w:color="auto"/>
            <w:bottom w:val="none" w:sz="0" w:space="0" w:color="auto"/>
            <w:right w:val="none" w:sz="0" w:space="0" w:color="auto"/>
          </w:divBdr>
        </w:div>
        <w:div w:id="832338669">
          <w:marLeft w:val="0"/>
          <w:marRight w:val="0"/>
          <w:marTop w:val="0"/>
          <w:marBottom w:val="0"/>
          <w:divBdr>
            <w:top w:val="none" w:sz="0" w:space="0" w:color="auto"/>
            <w:left w:val="none" w:sz="0" w:space="0" w:color="auto"/>
            <w:bottom w:val="none" w:sz="0" w:space="0" w:color="auto"/>
            <w:right w:val="none" w:sz="0" w:space="0" w:color="auto"/>
          </w:divBdr>
        </w:div>
        <w:div w:id="855579507">
          <w:marLeft w:val="0"/>
          <w:marRight w:val="0"/>
          <w:marTop w:val="0"/>
          <w:marBottom w:val="0"/>
          <w:divBdr>
            <w:top w:val="none" w:sz="0" w:space="0" w:color="auto"/>
            <w:left w:val="none" w:sz="0" w:space="0" w:color="auto"/>
            <w:bottom w:val="none" w:sz="0" w:space="0" w:color="auto"/>
            <w:right w:val="none" w:sz="0" w:space="0" w:color="auto"/>
          </w:divBdr>
        </w:div>
        <w:div w:id="864487558">
          <w:marLeft w:val="0"/>
          <w:marRight w:val="0"/>
          <w:marTop w:val="0"/>
          <w:marBottom w:val="0"/>
          <w:divBdr>
            <w:top w:val="none" w:sz="0" w:space="0" w:color="auto"/>
            <w:left w:val="none" w:sz="0" w:space="0" w:color="auto"/>
            <w:bottom w:val="none" w:sz="0" w:space="0" w:color="auto"/>
            <w:right w:val="none" w:sz="0" w:space="0" w:color="auto"/>
          </w:divBdr>
        </w:div>
        <w:div w:id="887909785">
          <w:marLeft w:val="0"/>
          <w:marRight w:val="0"/>
          <w:marTop w:val="0"/>
          <w:marBottom w:val="0"/>
          <w:divBdr>
            <w:top w:val="none" w:sz="0" w:space="0" w:color="auto"/>
            <w:left w:val="none" w:sz="0" w:space="0" w:color="auto"/>
            <w:bottom w:val="none" w:sz="0" w:space="0" w:color="auto"/>
            <w:right w:val="none" w:sz="0" w:space="0" w:color="auto"/>
          </w:divBdr>
        </w:div>
        <w:div w:id="897976715">
          <w:marLeft w:val="0"/>
          <w:marRight w:val="0"/>
          <w:marTop w:val="0"/>
          <w:marBottom w:val="0"/>
          <w:divBdr>
            <w:top w:val="none" w:sz="0" w:space="0" w:color="auto"/>
            <w:left w:val="none" w:sz="0" w:space="0" w:color="auto"/>
            <w:bottom w:val="none" w:sz="0" w:space="0" w:color="auto"/>
            <w:right w:val="none" w:sz="0" w:space="0" w:color="auto"/>
          </w:divBdr>
        </w:div>
        <w:div w:id="935676718">
          <w:marLeft w:val="0"/>
          <w:marRight w:val="0"/>
          <w:marTop w:val="0"/>
          <w:marBottom w:val="0"/>
          <w:divBdr>
            <w:top w:val="none" w:sz="0" w:space="0" w:color="auto"/>
            <w:left w:val="none" w:sz="0" w:space="0" w:color="auto"/>
            <w:bottom w:val="none" w:sz="0" w:space="0" w:color="auto"/>
            <w:right w:val="none" w:sz="0" w:space="0" w:color="auto"/>
          </w:divBdr>
        </w:div>
        <w:div w:id="945119771">
          <w:marLeft w:val="0"/>
          <w:marRight w:val="0"/>
          <w:marTop w:val="0"/>
          <w:marBottom w:val="0"/>
          <w:divBdr>
            <w:top w:val="none" w:sz="0" w:space="0" w:color="auto"/>
            <w:left w:val="none" w:sz="0" w:space="0" w:color="auto"/>
            <w:bottom w:val="none" w:sz="0" w:space="0" w:color="auto"/>
            <w:right w:val="none" w:sz="0" w:space="0" w:color="auto"/>
          </w:divBdr>
        </w:div>
        <w:div w:id="1014308987">
          <w:marLeft w:val="0"/>
          <w:marRight w:val="0"/>
          <w:marTop w:val="0"/>
          <w:marBottom w:val="0"/>
          <w:divBdr>
            <w:top w:val="none" w:sz="0" w:space="0" w:color="auto"/>
            <w:left w:val="none" w:sz="0" w:space="0" w:color="auto"/>
            <w:bottom w:val="none" w:sz="0" w:space="0" w:color="auto"/>
            <w:right w:val="none" w:sz="0" w:space="0" w:color="auto"/>
          </w:divBdr>
        </w:div>
        <w:div w:id="1026829614">
          <w:marLeft w:val="0"/>
          <w:marRight w:val="0"/>
          <w:marTop w:val="0"/>
          <w:marBottom w:val="0"/>
          <w:divBdr>
            <w:top w:val="none" w:sz="0" w:space="0" w:color="auto"/>
            <w:left w:val="none" w:sz="0" w:space="0" w:color="auto"/>
            <w:bottom w:val="none" w:sz="0" w:space="0" w:color="auto"/>
            <w:right w:val="none" w:sz="0" w:space="0" w:color="auto"/>
          </w:divBdr>
        </w:div>
        <w:div w:id="1027759901">
          <w:marLeft w:val="0"/>
          <w:marRight w:val="0"/>
          <w:marTop w:val="0"/>
          <w:marBottom w:val="0"/>
          <w:divBdr>
            <w:top w:val="none" w:sz="0" w:space="0" w:color="auto"/>
            <w:left w:val="none" w:sz="0" w:space="0" w:color="auto"/>
            <w:bottom w:val="none" w:sz="0" w:space="0" w:color="auto"/>
            <w:right w:val="none" w:sz="0" w:space="0" w:color="auto"/>
          </w:divBdr>
        </w:div>
        <w:div w:id="1170949356">
          <w:marLeft w:val="0"/>
          <w:marRight w:val="0"/>
          <w:marTop w:val="0"/>
          <w:marBottom w:val="0"/>
          <w:divBdr>
            <w:top w:val="none" w:sz="0" w:space="0" w:color="auto"/>
            <w:left w:val="none" w:sz="0" w:space="0" w:color="auto"/>
            <w:bottom w:val="none" w:sz="0" w:space="0" w:color="auto"/>
            <w:right w:val="none" w:sz="0" w:space="0" w:color="auto"/>
          </w:divBdr>
        </w:div>
        <w:div w:id="1226572243">
          <w:marLeft w:val="0"/>
          <w:marRight w:val="0"/>
          <w:marTop w:val="0"/>
          <w:marBottom w:val="0"/>
          <w:divBdr>
            <w:top w:val="none" w:sz="0" w:space="0" w:color="auto"/>
            <w:left w:val="none" w:sz="0" w:space="0" w:color="auto"/>
            <w:bottom w:val="none" w:sz="0" w:space="0" w:color="auto"/>
            <w:right w:val="none" w:sz="0" w:space="0" w:color="auto"/>
          </w:divBdr>
        </w:div>
        <w:div w:id="1291597225">
          <w:marLeft w:val="0"/>
          <w:marRight w:val="0"/>
          <w:marTop w:val="0"/>
          <w:marBottom w:val="0"/>
          <w:divBdr>
            <w:top w:val="none" w:sz="0" w:space="0" w:color="auto"/>
            <w:left w:val="none" w:sz="0" w:space="0" w:color="auto"/>
            <w:bottom w:val="none" w:sz="0" w:space="0" w:color="auto"/>
            <w:right w:val="none" w:sz="0" w:space="0" w:color="auto"/>
          </w:divBdr>
        </w:div>
        <w:div w:id="1407074120">
          <w:marLeft w:val="0"/>
          <w:marRight w:val="0"/>
          <w:marTop w:val="0"/>
          <w:marBottom w:val="0"/>
          <w:divBdr>
            <w:top w:val="none" w:sz="0" w:space="0" w:color="auto"/>
            <w:left w:val="none" w:sz="0" w:space="0" w:color="auto"/>
            <w:bottom w:val="none" w:sz="0" w:space="0" w:color="auto"/>
            <w:right w:val="none" w:sz="0" w:space="0" w:color="auto"/>
          </w:divBdr>
        </w:div>
        <w:div w:id="1424957336">
          <w:marLeft w:val="0"/>
          <w:marRight w:val="0"/>
          <w:marTop w:val="0"/>
          <w:marBottom w:val="0"/>
          <w:divBdr>
            <w:top w:val="none" w:sz="0" w:space="0" w:color="auto"/>
            <w:left w:val="none" w:sz="0" w:space="0" w:color="auto"/>
            <w:bottom w:val="none" w:sz="0" w:space="0" w:color="auto"/>
            <w:right w:val="none" w:sz="0" w:space="0" w:color="auto"/>
          </w:divBdr>
        </w:div>
        <w:div w:id="1470201587">
          <w:marLeft w:val="0"/>
          <w:marRight w:val="0"/>
          <w:marTop w:val="0"/>
          <w:marBottom w:val="0"/>
          <w:divBdr>
            <w:top w:val="none" w:sz="0" w:space="0" w:color="auto"/>
            <w:left w:val="none" w:sz="0" w:space="0" w:color="auto"/>
            <w:bottom w:val="none" w:sz="0" w:space="0" w:color="auto"/>
            <w:right w:val="none" w:sz="0" w:space="0" w:color="auto"/>
          </w:divBdr>
        </w:div>
        <w:div w:id="1512908995">
          <w:marLeft w:val="0"/>
          <w:marRight w:val="0"/>
          <w:marTop w:val="0"/>
          <w:marBottom w:val="0"/>
          <w:divBdr>
            <w:top w:val="none" w:sz="0" w:space="0" w:color="auto"/>
            <w:left w:val="none" w:sz="0" w:space="0" w:color="auto"/>
            <w:bottom w:val="none" w:sz="0" w:space="0" w:color="auto"/>
            <w:right w:val="none" w:sz="0" w:space="0" w:color="auto"/>
          </w:divBdr>
        </w:div>
        <w:div w:id="1541169420">
          <w:marLeft w:val="0"/>
          <w:marRight w:val="0"/>
          <w:marTop w:val="0"/>
          <w:marBottom w:val="0"/>
          <w:divBdr>
            <w:top w:val="none" w:sz="0" w:space="0" w:color="auto"/>
            <w:left w:val="none" w:sz="0" w:space="0" w:color="auto"/>
            <w:bottom w:val="none" w:sz="0" w:space="0" w:color="auto"/>
            <w:right w:val="none" w:sz="0" w:space="0" w:color="auto"/>
          </w:divBdr>
        </w:div>
        <w:div w:id="1617103996">
          <w:marLeft w:val="0"/>
          <w:marRight w:val="0"/>
          <w:marTop w:val="0"/>
          <w:marBottom w:val="0"/>
          <w:divBdr>
            <w:top w:val="none" w:sz="0" w:space="0" w:color="auto"/>
            <w:left w:val="none" w:sz="0" w:space="0" w:color="auto"/>
            <w:bottom w:val="none" w:sz="0" w:space="0" w:color="auto"/>
            <w:right w:val="none" w:sz="0" w:space="0" w:color="auto"/>
          </w:divBdr>
        </w:div>
        <w:div w:id="1684866115">
          <w:marLeft w:val="0"/>
          <w:marRight w:val="0"/>
          <w:marTop w:val="0"/>
          <w:marBottom w:val="0"/>
          <w:divBdr>
            <w:top w:val="none" w:sz="0" w:space="0" w:color="auto"/>
            <w:left w:val="none" w:sz="0" w:space="0" w:color="auto"/>
            <w:bottom w:val="none" w:sz="0" w:space="0" w:color="auto"/>
            <w:right w:val="none" w:sz="0" w:space="0" w:color="auto"/>
          </w:divBdr>
        </w:div>
        <w:div w:id="1698582394">
          <w:marLeft w:val="0"/>
          <w:marRight w:val="0"/>
          <w:marTop w:val="0"/>
          <w:marBottom w:val="0"/>
          <w:divBdr>
            <w:top w:val="none" w:sz="0" w:space="0" w:color="auto"/>
            <w:left w:val="none" w:sz="0" w:space="0" w:color="auto"/>
            <w:bottom w:val="none" w:sz="0" w:space="0" w:color="auto"/>
            <w:right w:val="none" w:sz="0" w:space="0" w:color="auto"/>
          </w:divBdr>
        </w:div>
        <w:div w:id="1726296035">
          <w:marLeft w:val="0"/>
          <w:marRight w:val="0"/>
          <w:marTop w:val="0"/>
          <w:marBottom w:val="0"/>
          <w:divBdr>
            <w:top w:val="none" w:sz="0" w:space="0" w:color="auto"/>
            <w:left w:val="none" w:sz="0" w:space="0" w:color="auto"/>
            <w:bottom w:val="none" w:sz="0" w:space="0" w:color="auto"/>
            <w:right w:val="none" w:sz="0" w:space="0" w:color="auto"/>
          </w:divBdr>
        </w:div>
        <w:div w:id="1762919684">
          <w:marLeft w:val="0"/>
          <w:marRight w:val="0"/>
          <w:marTop w:val="0"/>
          <w:marBottom w:val="0"/>
          <w:divBdr>
            <w:top w:val="none" w:sz="0" w:space="0" w:color="auto"/>
            <w:left w:val="none" w:sz="0" w:space="0" w:color="auto"/>
            <w:bottom w:val="none" w:sz="0" w:space="0" w:color="auto"/>
            <w:right w:val="none" w:sz="0" w:space="0" w:color="auto"/>
          </w:divBdr>
        </w:div>
        <w:div w:id="1770201460">
          <w:marLeft w:val="0"/>
          <w:marRight w:val="0"/>
          <w:marTop w:val="0"/>
          <w:marBottom w:val="0"/>
          <w:divBdr>
            <w:top w:val="none" w:sz="0" w:space="0" w:color="auto"/>
            <w:left w:val="none" w:sz="0" w:space="0" w:color="auto"/>
            <w:bottom w:val="none" w:sz="0" w:space="0" w:color="auto"/>
            <w:right w:val="none" w:sz="0" w:space="0" w:color="auto"/>
          </w:divBdr>
        </w:div>
        <w:div w:id="1775711106">
          <w:marLeft w:val="0"/>
          <w:marRight w:val="0"/>
          <w:marTop w:val="0"/>
          <w:marBottom w:val="0"/>
          <w:divBdr>
            <w:top w:val="none" w:sz="0" w:space="0" w:color="auto"/>
            <w:left w:val="none" w:sz="0" w:space="0" w:color="auto"/>
            <w:bottom w:val="none" w:sz="0" w:space="0" w:color="auto"/>
            <w:right w:val="none" w:sz="0" w:space="0" w:color="auto"/>
          </w:divBdr>
        </w:div>
        <w:div w:id="1861043253">
          <w:marLeft w:val="0"/>
          <w:marRight w:val="0"/>
          <w:marTop w:val="0"/>
          <w:marBottom w:val="0"/>
          <w:divBdr>
            <w:top w:val="none" w:sz="0" w:space="0" w:color="auto"/>
            <w:left w:val="none" w:sz="0" w:space="0" w:color="auto"/>
            <w:bottom w:val="none" w:sz="0" w:space="0" w:color="auto"/>
            <w:right w:val="none" w:sz="0" w:space="0" w:color="auto"/>
          </w:divBdr>
        </w:div>
        <w:div w:id="1867056293">
          <w:marLeft w:val="0"/>
          <w:marRight w:val="0"/>
          <w:marTop w:val="0"/>
          <w:marBottom w:val="0"/>
          <w:divBdr>
            <w:top w:val="none" w:sz="0" w:space="0" w:color="auto"/>
            <w:left w:val="none" w:sz="0" w:space="0" w:color="auto"/>
            <w:bottom w:val="none" w:sz="0" w:space="0" w:color="auto"/>
            <w:right w:val="none" w:sz="0" w:space="0" w:color="auto"/>
          </w:divBdr>
        </w:div>
        <w:div w:id="1886748545">
          <w:marLeft w:val="0"/>
          <w:marRight w:val="0"/>
          <w:marTop w:val="0"/>
          <w:marBottom w:val="0"/>
          <w:divBdr>
            <w:top w:val="none" w:sz="0" w:space="0" w:color="auto"/>
            <w:left w:val="none" w:sz="0" w:space="0" w:color="auto"/>
            <w:bottom w:val="none" w:sz="0" w:space="0" w:color="auto"/>
            <w:right w:val="none" w:sz="0" w:space="0" w:color="auto"/>
          </w:divBdr>
        </w:div>
        <w:div w:id="1893228839">
          <w:marLeft w:val="0"/>
          <w:marRight w:val="0"/>
          <w:marTop w:val="0"/>
          <w:marBottom w:val="0"/>
          <w:divBdr>
            <w:top w:val="none" w:sz="0" w:space="0" w:color="auto"/>
            <w:left w:val="none" w:sz="0" w:space="0" w:color="auto"/>
            <w:bottom w:val="none" w:sz="0" w:space="0" w:color="auto"/>
            <w:right w:val="none" w:sz="0" w:space="0" w:color="auto"/>
          </w:divBdr>
        </w:div>
        <w:div w:id="1964536966">
          <w:marLeft w:val="0"/>
          <w:marRight w:val="0"/>
          <w:marTop w:val="0"/>
          <w:marBottom w:val="0"/>
          <w:divBdr>
            <w:top w:val="none" w:sz="0" w:space="0" w:color="auto"/>
            <w:left w:val="none" w:sz="0" w:space="0" w:color="auto"/>
            <w:bottom w:val="none" w:sz="0" w:space="0" w:color="auto"/>
            <w:right w:val="none" w:sz="0" w:space="0" w:color="auto"/>
          </w:divBdr>
        </w:div>
        <w:div w:id="1966109322">
          <w:marLeft w:val="0"/>
          <w:marRight w:val="0"/>
          <w:marTop w:val="0"/>
          <w:marBottom w:val="0"/>
          <w:divBdr>
            <w:top w:val="none" w:sz="0" w:space="0" w:color="auto"/>
            <w:left w:val="none" w:sz="0" w:space="0" w:color="auto"/>
            <w:bottom w:val="none" w:sz="0" w:space="0" w:color="auto"/>
            <w:right w:val="none" w:sz="0" w:space="0" w:color="auto"/>
          </w:divBdr>
        </w:div>
        <w:div w:id="1970939965">
          <w:marLeft w:val="0"/>
          <w:marRight w:val="0"/>
          <w:marTop w:val="0"/>
          <w:marBottom w:val="0"/>
          <w:divBdr>
            <w:top w:val="none" w:sz="0" w:space="0" w:color="auto"/>
            <w:left w:val="none" w:sz="0" w:space="0" w:color="auto"/>
            <w:bottom w:val="none" w:sz="0" w:space="0" w:color="auto"/>
            <w:right w:val="none" w:sz="0" w:space="0" w:color="auto"/>
          </w:divBdr>
        </w:div>
        <w:div w:id="2020766212">
          <w:marLeft w:val="0"/>
          <w:marRight w:val="0"/>
          <w:marTop w:val="0"/>
          <w:marBottom w:val="0"/>
          <w:divBdr>
            <w:top w:val="none" w:sz="0" w:space="0" w:color="auto"/>
            <w:left w:val="none" w:sz="0" w:space="0" w:color="auto"/>
            <w:bottom w:val="none" w:sz="0" w:space="0" w:color="auto"/>
            <w:right w:val="none" w:sz="0" w:space="0" w:color="auto"/>
          </w:divBdr>
        </w:div>
        <w:div w:id="2024236121">
          <w:marLeft w:val="0"/>
          <w:marRight w:val="0"/>
          <w:marTop w:val="0"/>
          <w:marBottom w:val="0"/>
          <w:divBdr>
            <w:top w:val="none" w:sz="0" w:space="0" w:color="auto"/>
            <w:left w:val="none" w:sz="0" w:space="0" w:color="auto"/>
            <w:bottom w:val="none" w:sz="0" w:space="0" w:color="auto"/>
            <w:right w:val="none" w:sz="0" w:space="0" w:color="auto"/>
          </w:divBdr>
        </w:div>
        <w:div w:id="2048404204">
          <w:marLeft w:val="0"/>
          <w:marRight w:val="0"/>
          <w:marTop w:val="0"/>
          <w:marBottom w:val="0"/>
          <w:divBdr>
            <w:top w:val="none" w:sz="0" w:space="0" w:color="auto"/>
            <w:left w:val="none" w:sz="0" w:space="0" w:color="auto"/>
            <w:bottom w:val="none" w:sz="0" w:space="0" w:color="auto"/>
            <w:right w:val="none" w:sz="0" w:space="0" w:color="auto"/>
          </w:divBdr>
        </w:div>
        <w:div w:id="2081126243">
          <w:marLeft w:val="0"/>
          <w:marRight w:val="0"/>
          <w:marTop w:val="0"/>
          <w:marBottom w:val="0"/>
          <w:divBdr>
            <w:top w:val="none" w:sz="0" w:space="0" w:color="auto"/>
            <w:left w:val="none" w:sz="0" w:space="0" w:color="auto"/>
            <w:bottom w:val="none" w:sz="0" w:space="0" w:color="auto"/>
            <w:right w:val="none" w:sz="0" w:space="0" w:color="auto"/>
          </w:divBdr>
        </w:div>
        <w:div w:id="2109350087">
          <w:marLeft w:val="0"/>
          <w:marRight w:val="0"/>
          <w:marTop w:val="0"/>
          <w:marBottom w:val="0"/>
          <w:divBdr>
            <w:top w:val="none" w:sz="0" w:space="0" w:color="auto"/>
            <w:left w:val="none" w:sz="0" w:space="0" w:color="auto"/>
            <w:bottom w:val="none" w:sz="0" w:space="0" w:color="auto"/>
            <w:right w:val="none" w:sz="0" w:space="0" w:color="auto"/>
          </w:divBdr>
        </w:div>
        <w:div w:id="2120877307">
          <w:marLeft w:val="0"/>
          <w:marRight w:val="0"/>
          <w:marTop w:val="0"/>
          <w:marBottom w:val="0"/>
          <w:divBdr>
            <w:top w:val="none" w:sz="0" w:space="0" w:color="auto"/>
            <w:left w:val="none" w:sz="0" w:space="0" w:color="auto"/>
            <w:bottom w:val="none" w:sz="0" w:space="0" w:color="auto"/>
            <w:right w:val="none" w:sz="0" w:space="0" w:color="auto"/>
          </w:divBdr>
        </w:div>
      </w:divsChild>
    </w:div>
    <w:div w:id="1898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FC5572F8897419D9E2279E4CD6646" ma:contentTypeVersion="11" ma:contentTypeDescription="Create a new document." ma:contentTypeScope="" ma:versionID="8389818167be8ceb4fe25ae0e166247c">
  <xsd:schema xmlns:xsd="http://www.w3.org/2001/XMLSchema" xmlns:xs="http://www.w3.org/2001/XMLSchema" xmlns:p="http://schemas.microsoft.com/office/2006/metadata/properties" xmlns:ns2="d35b8601-36e4-441e-9726-5b30853b9b01" xmlns:ns3="973ed161-6721-45aa-9ed6-b0a791dbe9bd" targetNamespace="http://schemas.microsoft.com/office/2006/metadata/properties" ma:root="true" ma:fieldsID="1f567e8fe3e3661496e0b1e543fc8bc9" ns2:_="" ns3:_="">
    <xsd:import namespace="d35b8601-36e4-441e-9726-5b30853b9b01"/>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8601-36e4-441e-9726-5b30853b9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format="DateOnly"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d35b8601-36e4-441e-9726-5b30853b9b01" xsi:nil="true"/>
    <SharedWithUsers xmlns="973ed161-6721-45aa-9ed6-b0a791dbe9bd">
      <UserInfo>
        <DisplayName>EPMO, DoIT</DisplayName>
        <AccountId>54</AccountId>
        <AccountType/>
      </UserInfo>
      <UserInfo>
        <DisplayName>Zamanian, Azadeh, DoIT</DisplayName>
        <AccountId>36</AccountId>
        <AccountType/>
      </UserInfo>
      <UserInfo>
        <DisplayName>Kelleher, Kevin, DoIT</DisplayName>
        <AccountId>38</AccountId>
        <AccountType/>
      </UserInfo>
      <UserInfo>
        <DisplayName>Gonzales, Chris, DoIT</DisplayName>
        <AccountId>12</AccountId>
        <AccountType/>
      </UserInfo>
      <UserInfo>
        <DisplayName>Padilla, Jackie V, DoIT</DisplayName>
        <AccountId>50</AccountId>
        <AccountType/>
      </UserInfo>
      <UserInfo>
        <DisplayName>Dikitolia, David, DoIT</DisplayName>
        <AccountId>16</AccountId>
        <AccountType/>
      </UserInfo>
      <UserInfo>
        <DisplayName>Brock, Bryan, DoIT</DisplayName>
        <AccountId>148</AccountId>
        <AccountType/>
      </UserInfo>
    </SharedWithUsers>
  </documentManagement>
</p:properties>
</file>

<file path=customXml/itemProps1.xml><?xml version="1.0" encoding="utf-8"?>
<ds:datastoreItem xmlns:ds="http://schemas.openxmlformats.org/officeDocument/2006/customXml" ds:itemID="{2156F7EE-46C6-4894-B133-FD891B8D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8601-36e4-441e-9726-5b30853b9b01"/>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E1EBC-95B7-47BC-8B6B-2FFBA37769EE}">
  <ds:schemaRefs>
    <ds:schemaRef ds:uri="http://schemas.microsoft.com/sharepoint/v3/contenttype/forms"/>
  </ds:schemaRefs>
</ds:datastoreItem>
</file>

<file path=customXml/itemProps3.xml><?xml version="1.0" encoding="utf-8"?>
<ds:datastoreItem xmlns:ds="http://schemas.openxmlformats.org/officeDocument/2006/customXml" ds:itemID="{5168201D-796D-41D4-8BF0-D6E4DFDBC374}">
  <ds:schemaRefs>
    <ds:schemaRef ds:uri="http://schemas.microsoft.com/office/2006/metadata/properties"/>
    <ds:schemaRef ds:uri="http://schemas.microsoft.com/office/infopath/2007/PartnerControls"/>
    <ds:schemaRef ds:uri="d35b8601-36e4-441e-9726-5b30853b9b01"/>
    <ds:schemaRef ds:uri="973ed161-6721-45aa-9ed6-b0a791dbe9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Contract No</vt:lpstr>
    </vt:vector>
  </TitlesOfParts>
  <Company>GSD</Company>
  <LinksUpToDate>false</LinksUpToDate>
  <CharactersWithSpaces>4585</CharactersWithSpaces>
  <SharedDoc>false</SharedDoc>
  <HLinks>
    <vt:vector size="198" baseType="variant">
      <vt:variant>
        <vt:i4>8257551</vt:i4>
      </vt:variant>
      <vt:variant>
        <vt:i4>96</vt:i4>
      </vt:variant>
      <vt:variant>
        <vt:i4>0</vt:i4>
      </vt:variant>
      <vt:variant>
        <vt:i4>5</vt:i4>
      </vt:variant>
      <vt:variant>
        <vt:lpwstr>mailto:anna.sandoval-vigil@doit.nm.gov</vt:lpwstr>
      </vt:variant>
      <vt:variant>
        <vt:lpwstr/>
      </vt:variant>
      <vt:variant>
        <vt:i4>1966204</vt:i4>
      </vt:variant>
      <vt:variant>
        <vt:i4>93</vt:i4>
      </vt:variant>
      <vt:variant>
        <vt:i4>0</vt:i4>
      </vt:variant>
      <vt:variant>
        <vt:i4>5</vt:i4>
      </vt:variant>
      <vt:variant>
        <vt:lpwstr>mailto:EPMO@doit.nm.gov</vt:lpwstr>
      </vt:variant>
      <vt:variant>
        <vt:lpwstr/>
      </vt:variant>
      <vt:variant>
        <vt:i4>7405648</vt:i4>
      </vt:variant>
      <vt:variant>
        <vt:i4>90</vt:i4>
      </vt:variant>
      <vt:variant>
        <vt:i4>0</vt:i4>
      </vt:variant>
      <vt:variant>
        <vt:i4>5</vt:i4>
      </vt:variant>
      <vt:variant>
        <vt:lpwstr>mailto:Azadeh.Zamanian@doit.nm.gov</vt:lpwstr>
      </vt:variant>
      <vt:variant>
        <vt:lpwstr/>
      </vt:variant>
      <vt:variant>
        <vt:i4>7929926</vt:i4>
      </vt:variant>
      <vt:variant>
        <vt:i4>87</vt:i4>
      </vt:variant>
      <vt:variant>
        <vt:i4>0</vt:i4>
      </vt:variant>
      <vt:variant>
        <vt:i4>5</vt:i4>
      </vt:variant>
      <vt:variant>
        <vt:lpwstr>mailto:Chris.Gonzales@doit.nm.gov</vt:lpwstr>
      </vt:variant>
      <vt:variant>
        <vt:lpwstr/>
      </vt:variant>
      <vt:variant>
        <vt:i4>8257551</vt:i4>
      </vt:variant>
      <vt:variant>
        <vt:i4>84</vt:i4>
      </vt:variant>
      <vt:variant>
        <vt:i4>0</vt:i4>
      </vt:variant>
      <vt:variant>
        <vt:i4>5</vt:i4>
      </vt:variant>
      <vt:variant>
        <vt:lpwstr>mailto:anna.sandoval-vigil@doit.nm.gov</vt:lpwstr>
      </vt:variant>
      <vt:variant>
        <vt:lpwstr/>
      </vt:variant>
      <vt:variant>
        <vt:i4>1966204</vt:i4>
      </vt:variant>
      <vt:variant>
        <vt:i4>81</vt:i4>
      </vt:variant>
      <vt:variant>
        <vt:i4>0</vt:i4>
      </vt:variant>
      <vt:variant>
        <vt:i4>5</vt:i4>
      </vt:variant>
      <vt:variant>
        <vt:lpwstr>mailto:EPMO@doit.nm.gov</vt:lpwstr>
      </vt:variant>
      <vt:variant>
        <vt:lpwstr/>
      </vt:variant>
      <vt:variant>
        <vt:i4>7405648</vt:i4>
      </vt:variant>
      <vt:variant>
        <vt:i4>78</vt:i4>
      </vt:variant>
      <vt:variant>
        <vt:i4>0</vt:i4>
      </vt:variant>
      <vt:variant>
        <vt:i4>5</vt:i4>
      </vt:variant>
      <vt:variant>
        <vt:lpwstr>mailto:Azadeh.Zamanian@doit.nm.gov</vt:lpwstr>
      </vt:variant>
      <vt:variant>
        <vt:lpwstr/>
      </vt:variant>
      <vt:variant>
        <vt:i4>7929926</vt:i4>
      </vt:variant>
      <vt:variant>
        <vt:i4>75</vt:i4>
      </vt:variant>
      <vt:variant>
        <vt:i4>0</vt:i4>
      </vt:variant>
      <vt:variant>
        <vt:i4>5</vt:i4>
      </vt:variant>
      <vt:variant>
        <vt:lpwstr>mailto:Chris.Gonzales@doit.nm.gov</vt:lpwstr>
      </vt:variant>
      <vt:variant>
        <vt:lpwstr/>
      </vt:variant>
      <vt:variant>
        <vt:i4>7733277</vt:i4>
      </vt:variant>
      <vt:variant>
        <vt:i4>72</vt:i4>
      </vt:variant>
      <vt:variant>
        <vt:i4>0</vt:i4>
      </vt:variant>
      <vt:variant>
        <vt:i4>5</vt:i4>
      </vt:variant>
      <vt:variant>
        <vt:lpwstr>mailto:Bryan.Brock.Contractor@doit.nm.gov</vt:lpwstr>
      </vt:variant>
      <vt:variant>
        <vt:lpwstr/>
      </vt:variant>
      <vt:variant>
        <vt:i4>7405648</vt:i4>
      </vt:variant>
      <vt:variant>
        <vt:i4>69</vt:i4>
      </vt:variant>
      <vt:variant>
        <vt:i4>0</vt:i4>
      </vt:variant>
      <vt:variant>
        <vt:i4>5</vt:i4>
      </vt:variant>
      <vt:variant>
        <vt:lpwstr>mailto:Azadeh.Zamanian@doit.nm.gov</vt:lpwstr>
      </vt:variant>
      <vt:variant>
        <vt:lpwstr/>
      </vt:variant>
      <vt:variant>
        <vt:i4>7929926</vt:i4>
      </vt:variant>
      <vt:variant>
        <vt:i4>66</vt:i4>
      </vt:variant>
      <vt:variant>
        <vt:i4>0</vt:i4>
      </vt:variant>
      <vt:variant>
        <vt:i4>5</vt:i4>
      </vt:variant>
      <vt:variant>
        <vt:lpwstr>mailto:Chris.Gonzales@doit.nm.gov</vt:lpwstr>
      </vt:variant>
      <vt:variant>
        <vt:lpwstr/>
      </vt:variant>
      <vt:variant>
        <vt:i4>8257551</vt:i4>
      </vt:variant>
      <vt:variant>
        <vt:i4>63</vt:i4>
      </vt:variant>
      <vt:variant>
        <vt:i4>0</vt:i4>
      </vt:variant>
      <vt:variant>
        <vt:i4>5</vt:i4>
      </vt:variant>
      <vt:variant>
        <vt:lpwstr>mailto:anna.sandoval-vigil@doit.nm.gov</vt:lpwstr>
      </vt:variant>
      <vt:variant>
        <vt:lpwstr/>
      </vt:variant>
      <vt:variant>
        <vt:i4>1966204</vt:i4>
      </vt:variant>
      <vt:variant>
        <vt:i4>60</vt:i4>
      </vt:variant>
      <vt:variant>
        <vt:i4>0</vt:i4>
      </vt:variant>
      <vt:variant>
        <vt:i4>5</vt:i4>
      </vt:variant>
      <vt:variant>
        <vt:lpwstr>mailto:EPMO@doit.nm.gov</vt:lpwstr>
      </vt:variant>
      <vt:variant>
        <vt:lpwstr/>
      </vt:variant>
      <vt:variant>
        <vt:i4>7929926</vt:i4>
      </vt:variant>
      <vt:variant>
        <vt:i4>57</vt:i4>
      </vt:variant>
      <vt:variant>
        <vt:i4>0</vt:i4>
      </vt:variant>
      <vt:variant>
        <vt:i4>5</vt:i4>
      </vt:variant>
      <vt:variant>
        <vt:lpwstr>mailto:Chris.Gonzales@doit.nm.gov</vt:lpwstr>
      </vt:variant>
      <vt:variant>
        <vt:lpwstr/>
      </vt:variant>
      <vt:variant>
        <vt:i4>7733277</vt:i4>
      </vt:variant>
      <vt:variant>
        <vt:i4>54</vt:i4>
      </vt:variant>
      <vt:variant>
        <vt:i4>0</vt:i4>
      </vt:variant>
      <vt:variant>
        <vt:i4>5</vt:i4>
      </vt:variant>
      <vt:variant>
        <vt:lpwstr>mailto:Bryan.Brock.Contractor@doit.nm.gov</vt:lpwstr>
      </vt:variant>
      <vt:variant>
        <vt:lpwstr/>
      </vt:variant>
      <vt:variant>
        <vt:i4>1966204</vt:i4>
      </vt:variant>
      <vt:variant>
        <vt:i4>51</vt:i4>
      </vt:variant>
      <vt:variant>
        <vt:i4>0</vt:i4>
      </vt:variant>
      <vt:variant>
        <vt:i4>5</vt:i4>
      </vt:variant>
      <vt:variant>
        <vt:lpwstr>mailto:EPMO@doit.nm.gov</vt:lpwstr>
      </vt:variant>
      <vt:variant>
        <vt:lpwstr/>
      </vt:variant>
      <vt:variant>
        <vt:i4>7929926</vt:i4>
      </vt:variant>
      <vt:variant>
        <vt:i4>48</vt:i4>
      </vt:variant>
      <vt:variant>
        <vt:i4>0</vt:i4>
      </vt:variant>
      <vt:variant>
        <vt:i4>5</vt:i4>
      </vt:variant>
      <vt:variant>
        <vt:lpwstr>mailto:Chris.Gonzales@doit.nm.gov</vt:lpwstr>
      </vt:variant>
      <vt:variant>
        <vt:lpwstr/>
      </vt:variant>
      <vt:variant>
        <vt:i4>1966204</vt:i4>
      </vt:variant>
      <vt:variant>
        <vt:i4>45</vt:i4>
      </vt:variant>
      <vt:variant>
        <vt:i4>0</vt:i4>
      </vt:variant>
      <vt:variant>
        <vt:i4>5</vt:i4>
      </vt:variant>
      <vt:variant>
        <vt:lpwstr>mailto:EPMO@doit.nm.gov</vt:lpwstr>
      </vt:variant>
      <vt:variant>
        <vt:lpwstr/>
      </vt:variant>
      <vt:variant>
        <vt:i4>7405648</vt:i4>
      </vt:variant>
      <vt:variant>
        <vt:i4>42</vt:i4>
      </vt:variant>
      <vt:variant>
        <vt:i4>0</vt:i4>
      </vt:variant>
      <vt:variant>
        <vt:i4>5</vt:i4>
      </vt:variant>
      <vt:variant>
        <vt:lpwstr>mailto:Azadeh.Zamanian@doit.nm.gov</vt:lpwstr>
      </vt:variant>
      <vt:variant>
        <vt:lpwstr/>
      </vt:variant>
      <vt:variant>
        <vt:i4>7929926</vt:i4>
      </vt:variant>
      <vt:variant>
        <vt:i4>39</vt:i4>
      </vt:variant>
      <vt:variant>
        <vt:i4>0</vt:i4>
      </vt:variant>
      <vt:variant>
        <vt:i4>5</vt:i4>
      </vt:variant>
      <vt:variant>
        <vt:lpwstr>mailto:Chris.Gonzales@doit.nm.gov</vt:lpwstr>
      </vt:variant>
      <vt:variant>
        <vt:lpwstr/>
      </vt:variant>
      <vt:variant>
        <vt:i4>1966204</vt:i4>
      </vt:variant>
      <vt:variant>
        <vt:i4>36</vt:i4>
      </vt:variant>
      <vt:variant>
        <vt:i4>0</vt:i4>
      </vt:variant>
      <vt:variant>
        <vt:i4>5</vt:i4>
      </vt:variant>
      <vt:variant>
        <vt:lpwstr>mailto:EPMO@doit.nm.gov</vt:lpwstr>
      </vt:variant>
      <vt:variant>
        <vt:lpwstr/>
      </vt:variant>
      <vt:variant>
        <vt:i4>7929926</vt:i4>
      </vt:variant>
      <vt:variant>
        <vt:i4>33</vt:i4>
      </vt:variant>
      <vt:variant>
        <vt:i4>0</vt:i4>
      </vt:variant>
      <vt:variant>
        <vt:i4>5</vt:i4>
      </vt:variant>
      <vt:variant>
        <vt:lpwstr>mailto:Chris.Gonzales@doit.nm.gov</vt:lpwstr>
      </vt:variant>
      <vt:variant>
        <vt:lpwstr/>
      </vt:variant>
      <vt:variant>
        <vt:i4>1966204</vt:i4>
      </vt:variant>
      <vt:variant>
        <vt:i4>30</vt:i4>
      </vt:variant>
      <vt:variant>
        <vt:i4>0</vt:i4>
      </vt:variant>
      <vt:variant>
        <vt:i4>5</vt:i4>
      </vt:variant>
      <vt:variant>
        <vt:lpwstr>mailto:EPMO@doit.nm.gov</vt:lpwstr>
      </vt:variant>
      <vt:variant>
        <vt:lpwstr/>
      </vt:variant>
      <vt:variant>
        <vt:i4>7929926</vt:i4>
      </vt:variant>
      <vt:variant>
        <vt:i4>27</vt:i4>
      </vt:variant>
      <vt:variant>
        <vt:i4>0</vt:i4>
      </vt:variant>
      <vt:variant>
        <vt:i4>5</vt:i4>
      </vt:variant>
      <vt:variant>
        <vt:lpwstr>mailto:Chris.Gonzales@doit.nm.gov</vt:lpwstr>
      </vt:variant>
      <vt:variant>
        <vt:lpwstr/>
      </vt:variant>
      <vt:variant>
        <vt:i4>8257551</vt:i4>
      </vt:variant>
      <vt:variant>
        <vt:i4>24</vt:i4>
      </vt:variant>
      <vt:variant>
        <vt:i4>0</vt:i4>
      </vt:variant>
      <vt:variant>
        <vt:i4>5</vt:i4>
      </vt:variant>
      <vt:variant>
        <vt:lpwstr>mailto:anna.sandoval-vigil@doit.nm.gov</vt:lpwstr>
      </vt:variant>
      <vt:variant>
        <vt:lpwstr/>
      </vt:variant>
      <vt:variant>
        <vt:i4>1966204</vt:i4>
      </vt:variant>
      <vt:variant>
        <vt:i4>21</vt:i4>
      </vt:variant>
      <vt:variant>
        <vt:i4>0</vt:i4>
      </vt:variant>
      <vt:variant>
        <vt:i4>5</vt:i4>
      </vt:variant>
      <vt:variant>
        <vt:lpwstr>mailto:EPMO@doit.nm.gov</vt:lpwstr>
      </vt:variant>
      <vt:variant>
        <vt:lpwstr/>
      </vt:variant>
      <vt:variant>
        <vt:i4>7929926</vt:i4>
      </vt:variant>
      <vt:variant>
        <vt:i4>18</vt:i4>
      </vt:variant>
      <vt:variant>
        <vt:i4>0</vt:i4>
      </vt:variant>
      <vt:variant>
        <vt:i4>5</vt:i4>
      </vt:variant>
      <vt:variant>
        <vt:lpwstr>mailto:Chris.Gonzales@doit.nm.gov</vt:lpwstr>
      </vt:variant>
      <vt:variant>
        <vt:lpwstr/>
      </vt:variant>
      <vt:variant>
        <vt:i4>7733277</vt:i4>
      </vt:variant>
      <vt:variant>
        <vt:i4>15</vt:i4>
      </vt:variant>
      <vt:variant>
        <vt:i4>0</vt:i4>
      </vt:variant>
      <vt:variant>
        <vt:i4>5</vt:i4>
      </vt:variant>
      <vt:variant>
        <vt:lpwstr>mailto:Bryan.Brock.Contractor@doit.nm.gov</vt:lpwstr>
      </vt:variant>
      <vt:variant>
        <vt:lpwstr/>
      </vt:variant>
      <vt:variant>
        <vt:i4>7405648</vt:i4>
      </vt:variant>
      <vt:variant>
        <vt:i4>12</vt:i4>
      </vt:variant>
      <vt:variant>
        <vt:i4>0</vt:i4>
      </vt:variant>
      <vt:variant>
        <vt:i4>5</vt:i4>
      </vt:variant>
      <vt:variant>
        <vt:lpwstr>mailto:Azadeh.Zamanian@doit.nm.gov</vt:lpwstr>
      </vt:variant>
      <vt:variant>
        <vt:lpwstr/>
      </vt:variant>
      <vt:variant>
        <vt:i4>1966204</vt:i4>
      </vt:variant>
      <vt:variant>
        <vt:i4>9</vt:i4>
      </vt:variant>
      <vt:variant>
        <vt:i4>0</vt:i4>
      </vt:variant>
      <vt:variant>
        <vt:i4>5</vt:i4>
      </vt:variant>
      <vt:variant>
        <vt:lpwstr>mailto:EPMO@doit.nm.gov</vt:lpwstr>
      </vt:variant>
      <vt:variant>
        <vt:lpwstr/>
      </vt:variant>
      <vt:variant>
        <vt:i4>7929926</vt:i4>
      </vt:variant>
      <vt:variant>
        <vt:i4>6</vt:i4>
      </vt:variant>
      <vt:variant>
        <vt:i4>0</vt:i4>
      </vt:variant>
      <vt:variant>
        <vt:i4>5</vt:i4>
      </vt:variant>
      <vt:variant>
        <vt:lpwstr>mailto:Chris.Gonzales@doit.nm.gov</vt:lpwstr>
      </vt:variant>
      <vt:variant>
        <vt:lpwstr/>
      </vt:variant>
      <vt:variant>
        <vt:i4>8257551</vt:i4>
      </vt:variant>
      <vt:variant>
        <vt:i4>3</vt:i4>
      </vt:variant>
      <vt:variant>
        <vt:i4>0</vt:i4>
      </vt:variant>
      <vt:variant>
        <vt:i4>5</vt:i4>
      </vt:variant>
      <vt:variant>
        <vt:lpwstr>mailto:anna.sandoval-vigil@doit.nm.gov</vt:lpwstr>
      </vt:variant>
      <vt:variant>
        <vt:lpwstr/>
      </vt:variant>
      <vt:variant>
        <vt:i4>7929926</vt:i4>
      </vt:variant>
      <vt:variant>
        <vt:i4>0</vt:i4>
      </vt:variant>
      <vt:variant>
        <vt:i4>0</vt:i4>
      </vt:variant>
      <vt:variant>
        <vt:i4>5</vt:i4>
      </vt:variant>
      <vt:variant>
        <vt:lpwstr>mailto:Chris.Gonzales@doit.nm.gov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State of NM</dc:creator>
  <cp:keywords/>
  <cp:lastModifiedBy>Sandoval-Vigil, Anna, DoIT</cp:lastModifiedBy>
  <cp:revision>9</cp:revision>
  <cp:lastPrinted>2011-10-17T18:09:00Z</cp:lastPrinted>
  <dcterms:created xsi:type="dcterms:W3CDTF">2024-02-14T20:50:00Z</dcterms:created>
  <dcterms:modified xsi:type="dcterms:W3CDTF">2025-03-04T16:15:00Z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0x0101005A8FC5572F8897419D9E2279E4CD6646</vt:lpwstr>
  </property>
</Properties>
</file>